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E71B2" w14:textId="0712C705" w:rsidR="00F44F4A" w:rsidRPr="004F6072" w:rsidRDefault="00A301E7" w:rsidP="00A301E7">
      <w:pPr>
        <w:spacing w:line="276" w:lineRule="auto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14:paraId="058CA9D6" w14:textId="77777777" w:rsidR="00F44F4A" w:rsidRPr="004F6072" w:rsidRDefault="00F44F4A" w:rsidP="00F44F4A">
      <w:pPr>
        <w:jc w:val="center"/>
        <w:rPr>
          <w:b/>
          <w:sz w:val="28"/>
          <w:szCs w:val="28"/>
        </w:rPr>
      </w:pPr>
    </w:p>
    <w:p w14:paraId="005C2713" w14:textId="77777777" w:rsidR="00F44F4A" w:rsidRPr="004F6072" w:rsidRDefault="00F44F4A" w:rsidP="00F44F4A">
      <w:pPr>
        <w:pStyle w:val="a6"/>
        <w:spacing w:line="240" w:lineRule="auto"/>
        <w:rPr>
          <w:szCs w:val="28"/>
        </w:rPr>
      </w:pPr>
      <w:r w:rsidRPr="004F6072">
        <w:rPr>
          <w:szCs w:val="28"/>
        </w:rPr>
        <w:t>Российская Федерация</w:t>
      </w:r>
    </w:p>
    <w:p w14:paraId="6A53BD72" w14:textId="77777777" w:rsidR="00F44F4A" w:rsidRPr="004F6072" w:rsidRDefault="00F44F4A" w:rsidP="00F44F4A">
      <w:pPr>
        <w:pStyle w:val="a6"/>
        <w:spacing w:line="240" w:lineRule="auto"/>
        <w:rPr>
          <w:szCs w:val="28"/>
        </w:rPr>
      </w:pPr>
      <w:r w:rsidRPr="004F6072">
        <w:rPr>
          <w:szCs w:val="28"/>
        </w:rPr>
        <w:t>Новгородская область</w:t>
      </w:r>
    </w:p>
    <w:p w14:paraId="2997AB70" w14:textId="7289D735" w:rsidR="00F44F4A" w:rsidRPr="004F6072" w:rsidRDefault="00A301E7" w:rsidP="00F44F4A">
      <w:pPr>
        <w:pStyle w:val="a6"/>
        <w:spacing w:line="240" w:lineRule="auto"/>
        <w:rPr>
          <w:szCs w:val="28"/>
        </w:rPr>
      </w:pPr>
      <w:r>
        <w:rPr>
          <w:szCs w:val="28"/>
        </w:rPr>
        <w:t>Дума Поддорского</w:t>
      </w:r>
      <w:r w:rsidR="00F44F4A" w:rsidRPr="004F6072">
        <w:rPr>
          <w:szCs w:val="28"/>
        </w:rPr>
        <w:t xml:space="preserve"> муниципального </w:t>
      </w:r>
      <w:r w:rsidR="00F44F4A">
        <w:rPr>
          <w:szCs w:val="28"/>
        </w:rPr>
        <w:t>округа</w:t>
      </w:r>
    </w:p>
    <w:p w14:paraId="3A98B491" w14:textId="77777777" w:rsidR="00F44F4A" w:rsidRDefault="00F44F4A" w:rsidP="00F44F4A">
      <w:pPr>
        <w:jc w:val="center"/>
        <w:rPr>
          <w:b/>
          <w:sz w:val="28"/>
          <w:szCs w:val="28"/>
        </w:rPr>
      </w:pPr>
    </w:p>
    <w:p w14:paraId="0F53E017" w14:textId="77777777" w:rsidR="00F44F4A" w:rsidRDefault="00F44F4A" w:rsidP="00F44F4A">
      <w:pPr>
        <w:jc w:val="center"/>
        <w:rPr>
          <w:b/>
          <w:sz w:val="28"/>
          <w:szCs w:val="28"/>
        </w:rPr>
      </w:pPr>
      <w:r w:rsidRPr="004F6072">
        <w:rPr>
          <w:b/>
          <w:sz w:val="28"/>
          <w:szCs w:val="28"/>
        </w:rPr>
        <w:t>РЕШЕНИЕ</w:t>
      </w:r>
    </w:p>
    <w:p w14:paraId="1FC89BCA" w14:textId="77777777" w:rsidR="00F44F4A" w:rsidRPr="00352E0B" w:rsidRDefault="00F44F4A" w:rsidP="00F44F4A">
      <w:pPr>
        <w:spacing w:line="360" w:lineRule="exact"/>
        <w:jc w:val="center"/>
        <w:rPr>
          <w:b/>
          <w:sz w:val="28"/>
          <w:szCs w:val="28"/>
        </w:rPr>
      </w:pPr>
    </w:p>
    <w:p w14:paraId="6E0D4828" w14:textId="77777777" w:rsidR="002E10D8" w:rsidRDefault="002E10D8" w:rsidP="002E10D8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положения об управлении и распоряжении </w:t>
      </w:r>
    </w:p>
    <w:p w14:paraId="0E961414" w14:textId="36E461D4" w:rsidR="002E10D8" w:rsidRDefault="002E10D8" w:rsidP="002E10D8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301E7">
        <w:rPr>
          <w:b/>
          <w:sz w:val="28"/>
          <w:szCs w:val="28"/>
        </w:rPr>
        <w:t>униципальным имуществом Поддорского</w:t>
      </w:r>
      <w:r>
        <w:rPr>
          <w:b/>
          <w:sz w:val="28"/>
          <w:szCs w:val="28"/>
        </w:rPr>
        <w:t xml:space="preserve"> муниципального округа Новгородской области</w:t>
      </w:r>
    </w:p>
    <w:p w14:paraId="2E8D0C52" w14:textId="77777777" w:rsidR="00F44F4A" w:rsidRPr="00F822E1" w:rsidRDefault="00F44F4A" w:rsidP="00F44F4A">
      <w:pPr>
        <w:spacing w:line="360" w:lineRule="exact"/>
        <w:jc w:val="both"/>
        <w:rPr>
          <w:sz w:val="28"/>
          <w:szCs w:val="28"/>
        </w:rPr>
      </w:pPr>
    </w:p>
    <w:p w14:paraId="51A5AE90" w14:textId="6A5358B4" w:rsidR="00F44F4A" w:rsidRPr="00F822E1" w:rsidRDefault="00402586" w:rsidP="00F44F4A">
      <w:pPr>
        <w:spacing w:line="3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от       №</w:t>
      </w:r>
    </w:p>
    <w:p w14:paraId="5C26B7C8" w14:textId="52405E41" w:rsidR="002E10D8" w:rsidRPr="002E10D8" w:rsidRDefault="002E10D8" w:rsidP="008B112F">
      <w:pPr>
        <w:jc w:val="both"/>
        <w:rPr>
          <w:sz w:val="28"/>
          <w:szCs w:val="28"/>
        </w:rPr>
      </w:pPr>
      <w:r w:rsidRPr="002E10D8">
        <w:rPr>
          <w:sz w:val="28"/>
          <w:szCs w:val="28"/>
        </w:rPr>
        <w:t>В соответствии с Федеральным законом от 20 марта 2025 года № 33-ФЗ «Об общих принципах организации местного самоуправления в единой системе публ</w:t>
      </w:r>
      <w:r w:rsidR="00402586">
        <w:rPr>
          <w:sz w:val="28"/>
          <w:szCs w:val="28"/>
        </w:rPr>
        <w:t>ичной власти» и Уставом Поддорского</w:t>
      </w:r>
      <w:r w:rsidRPr="002E10D8">
        <w:rPr>
          <w:sz w:val="28"/>
          <w:szCs w:val="28"/>
        </w:rPr>
        <w:t xml:space="preserve"> муниципального округа Новгородской области</w:t>
      </w:r>
      <w:r w:rsidRPr="002E10D8">
        <w:rPr>
          <w:spacing w:val="40"/>
          <w:sz w:val="28"/>
          <w:szCs w:val="28"/>
        </w:rPr>
        <w:t xml:space="preserve"> </w:t>
      </w:r>
      <w:r w:rsidR="00402586">
        <w:rPr>
          <w:sz w:val="28"/>
          <w:szCs w:val="28"/>
        </w:rPr>
        <w:t>Дума Поддорского</w:t>
      </w:r>
      <w:r w:rsidRPr="002E10D8">
        <w:rPr>
          <w:sz w:val="28"/>
          <w:szCs w:val="28"/>
        </w:rPr>
        <w:t xml:space="preserve"> муниципального округа Новгородской области  </w:t>
      </w:r>
    </w:p>
    <w:p w14:paraId="54655BF5" w14:textId="77777777" w:rsidR="002E10D8" w:rsidRPr="002E10D8" w:rsidRDefault="002E10D8" w:rsidP="008B112F">
      <w:pPr>
        <w:jc w:val="both"/>
        <w:rPr>
          <w:sz w:val="28"/>
          <w:szCs w:val="28"/>
        </w:rPr>
      </w:pPr>
      <w:r w:rsidRPr="002E10D8">
        <w:rPr>
          <w:b/>
          <w:sz w:val="28"/>
          <w:szCs w:val="28"/>
        </w:rPr>
        <w:t>РЕШИЛА:</w:t>
      </w:r>
    </w:p>
    <w:p w14:paraId="4F8599D9" w14:textId="3DBFC11D" w:rsidR="002E10D8" w:rsidRPr="002E10D8" w:rsidRDefault="002E10D8" w:rsidP="008B112F">
      <w:pPr>
        <w:jc w:val="both"/>
        <w:rPr>
          <w:sz w:val="28"/>
          <w:szCs w:val="28"/>
        </w:rPr>
      </w:pPr>
      <w:r w:rsidRPr="002E10D8">
        <w:rPr>
          <w:sz w:val="28"/>
          <w:szCs w:val="28"/>
        </w:rPr>
        <w:t>1. Утвердить прилагаемое положение об управлении и распоряжении м</w:t>
      </w:r>
      <w:r w:rsidR="00402586">
        <w:rPr>
          <w:sz w:val="28"/>
          <w:szCs w:val="28"/>
        </w:rPr>
        <w:t>униципальным имуществом Поддорского</w:t>
      </w:r>
      <w:r w:rsidRPr="002E10D8">
        <w:rPr>
          <w:sz w:val="28"/>
          <w:szCs w:val="28"/>
        </w:rPr>
        <w:t xml:space="preserve"> муниципального округа Новгородской области.</w:t>
      </w:r>
    </w:p>
    <w:p w14:paraId="26FC92E6" w14:textId="77777777" w:rsidR="00402586" w:rsidRPr="003F0D00" w:rsidRDefault="002E10D8" w:rsidP="00402586">
      <w:pPr>
        <w:ind w:firstLine="708"/>
        <w:jc w:val="both"/>
        <w:rPr>
          <w:sz w:val="28"/>
          <w:szCs w:val="28"/>
        </w:rPr>
      </w:pPr>
      <w:r w:rsidRPr="002E10D8">
        <w:rPr>
          <w:sz w:val="28"/>
          <w:szCs w:val="28"/>
        </w:rPr>
        <w:t xml:space="preserve">2. Считать утратившим силу </w:t>
      </w:r>
      <w:r w:rsidR="00402586" w:rsidRPr="003F0D00">
        <w:rPr>
          <w:sz w:val="28"/>
          <w:szCs w:val="28"/>
        </w:rPr>
        <w:t xml:space="preserve">решение </w:t>
      </w:r>
      <w:r w:rsidR="00402586">
        <w:rPr>
          <w:sz w:val="28"/>
          <w:szCs w:val="28"/>
        </w:rPr>
        <w:t>Думы Поддорского муниципального</w:t>
      </w:r>
      <w:r w:rsidR="00402586" w:rsidRPr="003F0D00">
        <w:rPr>
          <w:sz w:val="28"/>
          <w:szCs w:val="28"/>
        </w:rPr>
        <w:t xml:space="preserve"> район</w:t>
      </w:r>
      <w:r w:rsidR="00402586">
        <w:rPr>
          <w:sz w:val="28"/>
          <w:szCs w:val="28"/>
        </w:rPr>
        <w:t>а</w:t>
      </w:r>
      <w:r w:rsidR="00402586" w:rsidRPr="003F0D00">
        <w:rPr>
          <w:sz w:val="28"/>
          <w:szCs w:val="28"/>
        </w:rPr>
        <w:t xml:space="preserve"> от </w:t>
      </w:r>
      <w:r w:rsidR="00402586">
        <w:rPr>
          <w:sz w:val="28"/>
          <w:szCs w:val="28"/>
        </w:rPr>
        <w:t>28</w:t>
      </w:r>
      <w:r w:rsidR="00402586" w:rsidRPr="003F0D00">
        <w:rPr>
          <w:sz w:val="28"/>
          <w:szCs w:val="28"/>
        </w:rPr>
        <w:t>.</w:t>
      </w:r>
      <w:r w:rsidR="00402586">
        <w:rPr>
          <w:sz w:val="28"/>
          <w:szCs w:val="28"/>
        </w:rPr>
        <w:t>09</w:t>
      </w:r>
      <w:r w:rsidR="00402586" w:rsidRPr="003F0D00">
        <w:rPr>
          <w:sz w:val="28"/>
          <w:szCs w:val="28"/>
        </w:rPr>
        <w:t>.20</w:t>
      </w:r>
      <w:r w:rsidR="00402586">
        <w:rPr>
          <w:sz w:val="28"/>
          <w:szCs w:val="28"/>
        </w:rPr>
        <w:t>17</w:t>
      </w:r>
      <w:r w:rsidR="00402586" w:rsidRPr="003F0D00">
        <w:rPr>
          <w:sz w:val="28"/>
          <w:szCs w:val="28"/>
        </w:rPr>
        <w:t xml:space="preserve"> №</w:t>
      </w:r>
      <w:r w:rsidR="00402586">
        <w:rPr>
          <w:sz w:val="28"/>
          <w:szCs w:val="28"/>
        </w:rPr>
        <w:t>145</w:t>
      </w:r>
      <w:r w:rsidR="00402586" w:rsidRPr="003F0D00">
        <w:rPr>
          <w:sz w:val="28"/>
          <w:szCs w:val="28"/>
        </w:rPr>
        <w:t xml:space="preserve"> «О</w:t>
      </w:r>
      <w:r w:rsidR="00402586">
        <w:rPr>
          <w:sz w:val="28"/>
          <w:szCs w:val="28"/>
        </w:rPr>
        <w:t>б утверждении</w:t>
      </w:r>
      <w:r w:rsidR="00402586" w:rsidRPr="003F0D00">
        <w:rPr>
          <w:sz w:val="28"/>
          <w:szCs w:val="28"/>
        </w:rPr>
        <w:t xml:space="preserve"> Положени</w:t>
      </w:r>
      <w:r w:rsidR="00402586">
        <w:rPr>
          <w:sz w:val="28"/>
          <w:szCs w:val="28"/>
        </w:rPr>
        <w:t>я</w:t>
      </w:r>
      <w:r w:rsidR="00402586" w:rsidRPr="003F0D00">
        <w:rPr>
          <w:sz w:val="28"/>
          <w:szCs w:val="28"/>
        </w:rPr>
        <w:t xml:space="preserve"> </w:t>
      </w:r>
      <w:r w:rsidR="00402586">
        <w:rPr>
          <w:sz w:val="28"/>
          <w:szCs w:val="28"/>
        </w:rPr>
        <w:t>о порядке управления и распоряжения муниципальным</w:t>
      </w:r>
      <w:r w:rsidR="00402586" w:rsidRPr="00270093">
        <w:rPr>
          <w:sz w:val="28"/>
          <w:szCs w:val="28"/>
        </w:rPr>
        <w:t xml:space="preserve"> </w:t>
      </w:r>
      <w:r w:rsidR="00402586">
        <w:rPr>
          <w:sz w:val="28"/>
          <w:szCs w:val="28"/>
        </w:rPr>
        <w:t>имуществом, находящимся в собственности Поддорского</w:t>
      </w:r>
      <w:r w:rsidR="00402586" w:rsidRPr="00270093">
        <w:rPr>
          <w:sz w:val="28"/>
          <w:szCs w:val="28"/>
        </w:rPr>
        <w:t xml:space="preserve"> муниципального района</w:t>
      </w:r>
      <w:r w:rsidR="00402586" w:rsidRPr="003F0D00">
        <w:rPr>
          <w:sz w:val="28"/>
          <w:szCs w:val="28"/>
        </w:rPr>
        <w:t>»;</w:t>
      </w:r>
    </w:p>
    <w:p w14:paraId="4082EACE" w14:textId="21A82F3E" w:rsidR="00402586" w:rsidRPr="00D421DB" w:rsidRDefault="002E10D8" w:rsidP="00DD3AF3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3.</w:t>
      </w:r>
      <w:r w:rsidRPr="002E10D8">
        <w:rPr>
          <w:rFonts w:eastAsia="Calibri"/>
          <w:color w:val="000000"/>
          <w:sz w:val="28"/>
          <w:szCs w:val="28"/>
        </w:rPr>
        <w:t xml:space="preserve"> </w:t>
      </w:r>
      <w:r w:rsidR="00402586" w:rsidRPr="00D421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Опубликовать настоящее постановление в периодическом печатном</w:t>
      </w:r>
      <w:r w:rsidR="00DD3AF3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="00402586" w:rsidRPr="00D421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издании «Вестник Поддорского муниципального округа» и разместить на</w:t>
      </w:r>
      <w:r w:rsidR="00DD3AF3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="00402586" w:rsidRPr="00D421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официальном сайте Администрации Поддорского муниципального округа в </w:t>
      </w:r>
      <w:proofErr w:type="spellStart"/>
      <w:r w:rsidR="00402586" w:rsidRPr="00D421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нформационно</w:t>
      </w:r>
      <w:proofErr w:type="spellEnd"/>
      <w:r w:rsidR="00402586" w:rsidRPr="00D421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-телекоммуникационной сети Интернет.</w:t>
      </w:r>
    </w:p>
    <w:p w14:paraId="7976AEAF" w14:textId="77777777" w:rsidR="00402586" w:rsidRPr="00D421DB" w:rsidRDefault="00402586" w:rsidP="00DD3AF3">
      <w:pPr>
        <w:shd w:val="clear" w:color="auto" w:fill="FFFFFF" w:themeFill="background1"/>
        <w:suppressAutoHyphens/>
        <w:spacing w:line="276" w:lineRule="auto"/>
        <w:jc w:val="both"/>
        <w:rPr>
          <w:sz w:val="28"/>
          <w:szCs w:val="28"/>
        </w:rPr>
      </w:pPr>
    </w:p>
    <w:p w14:paraId="59186536" w14:textId="77777777" w:rsidR="00402586" w:rsidRPr="00D421DB" w:rsidRDefault="00402586" w:rsidP="00402586">
      <w:pPr>
        <w:ind w:left="960"/>
        <w:rPr>
          <w:sz w:val="28"/>
          <w:szCs w:val="28"/>
        </w:rPr>
      </w:pPr>
    </w:p>
    <w:p w14:paraId="17EFA95A" w14:textId="77777777" w:rsidR="00402586" w:rsidRPr="00D421DB" w:rsidRDefault="00402586" w:rsidP="00402586">
      <w:pPr>
        <w:rPr>
          <w:sz w:val="28"/>
          <w:szCs w:val="28"/>
        </w:rPr>
      </w:pPr>
      <w:r w:rsidRPr="00D421DB">
        <w:rPr>
          <w:sz w:val="28"/>
          <w:szCs w:val="28"/>
        </w:rPr>
        <w:t xml:space="preserve">Проект подготовила и завизировала </w:t>
      </w:r>
    </w:p>
    <w:p w14:paraId="6040A847" w14:textId="77777777" w:rsidR="00402586" w:rsidRPr="00D421DB" w:rsidRDefault="00402586" w:rsidP="00402586">
      <w:pPr>
        <w:rPr>
          <w:sz w:val="28"/>
          <w:szCs w:val="28"/>
        </w:rPr>
      </w:pPr>
      <w:r w:rsidRPr="00D421DB">
        <w:rPr>
          <w:sz w:val="28"/>
          <w:szCs w:val="28"/>
        </w:rPr>
        <w:t xml:space="preserve">         </w:t>
      </w:r>
      <w:proofErr w:type="gramStart"/>
      <w:r w:rsidRPr="00D421DB">
        <w:rPr>
          <w:sz w:val="28"/>
          <w:szCs w:val="28"/>
        </w:rPr>
        <w:t>Ведущий  специалист</w:t>
      </w:r>
      <w:proofErr w:type="gramEnd"/>
      <w:r w:rsidRPr="00D421DB">
        <w:rPr>
          <w:sz w:val="28"/>
          <w:szCs w:val="28"/>
        </w:rPr>
        <w:t xml:space="preserve">                                                  Л.В. Королькова                                                                                                </w:t>
      </w:r>
    </w:p>
    <w:p w14:paraId="2B8489AE" w14:textId="77777777" w:rsidR="00402586" w:rsidRPr="00D421DB" w:rsidRDefault="00402586" w:rsidP="00402586">
      <w:pPr>
        <w:ind w:left="360"/>
        <w:rPr>
          <w:sz w:val="28"/>
          <w:szCs w:val="28"/>
        </w:rPr>
      </w:pPr>
      <w:r w:rsidRPr="00D421DB">
        <w:rPr>
          <w:sz w:val="28"/>
          <w:szCs w:val="28"/>
        </w:rPr>
        <w:t xml:space="preserve"> Согласовано:</w:t>
      </w:r>
    </w:p>
    <w:p w14:paraId="16A2A28B" w14:textId="77777777" w:rsidR="00402586" w:rsidRPr="00D421DB" w:rsidRDefault="00402586" w:rsidP="00402586">
      <w:pPr>
        <w:ind w:left="360"/>
        <w:rPr>
          <w:sz w:val="28"/>
          <w:szCs w:val="28"/>
        </w:rPr>
      </w:pPr>
      <w:r w:rsidRPr="00D421DB">
        <w:rPr>
          <w:sz w:val="28"/>
          <w:szCs w:val="28"/>
        </w:rPr>
        <w:t>Первый заместитель Главы                                               С.Н. Петров</w:t>
      </w:r>
    </w:p>
    <w:p w14:paraId="78426929" w14:textId="77777777" w:rsidR="00402586" w:rsidRPr="00D421DB" w:rsidRDefault="00402586" w:rsidP="00402586">
      <w:pPr>
        <w:ind w:left="360"/>
        <w:rPr>
          <w:sz w:val="28"/>
          <w:szCs w:val="28"/>
        </w:rPr>
      </w:pPr>
    </w:p>
    <w:p w14:paraId="26C952B7" w14:textId="77777777" w:rsidR="00402586" w:rsidRPr="00D421DB" w:rsidRDefault="00402586" w:rsidP="00402586">
      <w:pPr>
        <w:ind w:left="360"/>
        <w:rPr>
          <w:sz w:val="28"/>
          <w:szCs w:val="28"/>
        </w:rPr>
      </w:pPr>
      <w:proofErr w:type="gramStart"/>
      <w:r w:rsidRPr="00D421DB">
        <w:rPr>
          <w:sz w:val="28"/>
          <w:szCs w:val="28"/>
        </w:rPr>
        <w:t>Председатель  КЭУМИ</w:t>
      </w:r>
      <w:proofErr w:type="gramEnd"/>
      <w:r w:rsidRPr="00D421DB">
        <w:rPr>
          <w:sz w:val="28"/>
          <w:szCs w:val="28"/>
        </w:rPr>
        <w:t xml:space="preserve">                                                      Е.И. </w:t>
      </w:r>
      <w:proofErr w:type="spellStart"/>
      <w:r w:rsidRPr="00D421DB">
        <w:rPr>
          <w:sz w:val="28"/>
          <w:szCs w:val="28"/>
        </w:rPr>
        <w:t>Ясакова</w:t>
      </w:r>
      <w:proofErr w:type="spellEnd"/>
    </w:p>
    <w:p w14:paraId="0979ECA5" w14:textId="372473A2" w:rsidR="00F44F4A" w:rsidRDefault="00F44F4A" w:rsidP="00402586">
      <w:pPr>
        <w:jc w:val="both"/>
        <w:rPr>
          <w:sz w:val="28"/>
          <w:szCs w:val="28"/>
        </w:rPr>
      </w:pPr>
    </w:p>
    <w:p w14:paraId="14770409" w14:textId="77777777" w:rsidR="00402586" w:rsidRDefault="00402586" w:rsidP="00402586">
      <w:pPr>
        <w:jc w:val="both"/>
        <w:rPr>
          <w:sz w:val="28"/>
          <w:szCs w:val="28"/>
        </w:rPr>
      </w:pPr>
    </w:p>
    <w:p w14:paraId="34E280AC" w14:textId="77777777" w:rsidR="00402586" w:rsidRDefault="00402586" w:rsidP="00402586">
      <w:pPr>
        <w:jc w:val="both"/>
        <w:rPr>
          <w:sz w:val="28"/>
          <w:szCs w:val="28"/>
        </w:rPr>
      </w:pPr>
    </w:p>
    <w:p w14:paraId="706F112F" w14:textId="77777777" w:rsidR="00402586" w:rsidRDefault="00402586" w:rsidP="00402586">
      <w:pPr>
        <w:jc w:val="both"/>
        <w:rPr>
          <w:sz w:val="28"/>
          <w:szCs w:val="28"/>
        </w:rPr>
      </w:pPr>
    </w:p>
    <w:p w14:paraId="4A29FD17" w14:textId="77777777" w:rsidR="002E10D8" w:rsidRPr="002E10D8" w:rsidRDefault="002E10D8" w:rsidP="002E10D8">
      <w:pPr>
        <w:pStyle w:val="ConsPlusTitle"/>
        <w:spacing w:line="240" w:lineRule="exact"/>
        <w:ind w:left="7938" w:hanging="7938"/>
        <w:jc w:val="right"/>
        <w:rPr>
          <w:b w:val="0"/>
        </w:rPr>
      </w:pPr>
      <w:r w:rsidRPr="002E10D8">
        <w:rPr>
          <w:b w:val="0"/>
        </w:rPr>
        <w:lastRenderedPageBreak/>
        <w:t>Утверждено</w:t>
      </w:r>
    </w:p>
    <w:p w14:paraId="47DF3D70" w14:textId="4028105E" w:rsidR="002E10D8" w:rsidRPr="002E10D8" w:rsidRDefault="00CA6207" w:rsidP="002E10D8">
      <w:pPr>
        <w:pStyle w:val="ConsPlusTitle"/>
        <w:spacing w:line="240" w:lineRule="exact"/>
        <w:ind w:left="7938" w:hanging="7938"/>
        <w:jc w:val="right"/>
        <w:rPr>
          <w:b w:val="0"/>
        </w:rPr>
      </w:pPr>
      <w:r>
        <w:rPr>
          <w:b w:val="0"/>
        </w:rPr>
        <w:t>решением Думы Поддорского</w:t>
      </w:r>
    </w:p>
    <w:p w14:paraId="5A44C29C" w14:textId="77777777" w:rsidR="002E10D8" w:rsidRPr="002E10D8" w:rsidRDefault="002E10D8" w:rsidP="002E10D8">
      <w:pPr>
        <w:pStyle w:val="ConsPlusTitle"/>
        <w:spacing w:line="240" w:lineRule="exact"/>
        <w:ind w:left="7938" w:hanging="7938"/>
        <w:jc w:val="right"/>
        <w:rPr>
          <w:b w:val="0"/>
        </w:rPr>
      </w:pPr>
      <w:r w:rsidRPr="002E10D8">
        <w:rPr>
          <w:b w:val="0"/>
        </w:rPr>
        <w:t>муниципального округа</w:t>
      </w:r>
    </w:p>
    <w:p w14:paraId="1AEABB1B" w14:textId="77777777" w:rsidR="002E10D8" w:rsidRPr="002E10D8" w:rsidRDefault="002E10D8" w:rsidP="002E10D8">
      <w:pPr>
        <w:pStyle w:val="ConsPlusTitle"/>
        <w:spacing w:line="240" w:lineRule="exact"/>
        <w:ind w:left="7938" w:hanging="7938"/>
        <w:jc w:val="right"/>
        <w:rPr>
          <w:b w:val="0"/>
        </w:rPr>
      </w:pPr>
      <w:r w:rsidRPr="002E10D8">
        <w:rPr>
          <w:b w:val="0"/>
        </w:rPr>
        <w:t>Новгородской области</w:t>
      </w:r>
    </w:p>
    <w:p w14:paraId="3A18CBE2" w14:textId="4E4D3C79" w:rsidR="002E10D8" w:rsidRPr="002E10D8" w:rsidRDefault="00CA6207" w:rsidP="002E10D8">
      <w:pPr>
        <w:pStyle w:val="ConsPlusTitle"/>
        <w:tabs>
          <w:tab w:val="left" w:pos="8308"/>
        </w:tabs>
        <w:ind w:left="7938" w:hanging="7938"/>
        <w:jc w:val="right"/>
        <w:rPr>
          <w:b w:val="0"/>
        </w:rPr>
      </w:pPr>
      <w:proofErr w:type="gramStart"/>
      <w:r>
        <w:rPr>
          <w:b w:val="0"/>
        </w:rPr>
        <w:t>от  №</w:t>
      </w:r>
      <w:proofErr w:type="gramEnd"/>
      <w:r>
        <w:rPr>
          <w:b w:val="0"/>
        </w:rPr>
        <w:t xml:space="preserve"> </w:t>
      </w:r>
    </w:p>
    <w:p w14:paraId="6452651B" w14:textId="77777777" w:rsidR="002E10D8" w:rsidRDefault="002E10D8" w:rsidP="002E10D8">
      <w:pPr>
        <w:pStyle w:val="ConsPlusTitle"/>
        <w:jc w:val="center"/>
      </w:pPr>
    </w:p>
    <w:p w14:paraId="47FDAC01" w14:textId="77777777" w:rsidR="002E10D8" w:rsidRPr="00903C2D" w:rsidRDefault="002E10D8" w:rsidP="002E10D8">
      <w:pPr>
        <w:pStyle w:val="ConsPlusTitle"/>
        <w:jc w:val="center"/>
      </w:pPr>
      <w:r w:rsidRPr="00903C2D">
        <w:t>ПОЛОЖЕНИЕ</w:t>
      </w:r>
    </w:p>
    <w:p w14:paraId="69BC6B1E" w14:textId="056313B4" w:rsidR="002E10D8" w:rsidRPr="00903C2D" w:rsidRDefault="002E10D8" w:rsidP="002E10D8">
      <w:pPr>
        <w:pStyle w:val="ConsPlusTitle"/>
        <w:jc w:val="center"/>
      </w:pPr>
      <w:r w:rsidRPr="00903C2D">
        <w:t>ОБ УПРАВЛЕНИИ И РАСПОРЯЖЕНИИ М</w:t>
      </w:r>
      <w:r w:rsidR="00CA6207">
        <w:t>УНИЦИПАЛЬНЫМ ИМУЩЕСТВОМ ПОДДОРСКОГО</w:t>
      </w:r>
      <w:r w:rsidRPr="00903C2D">
        <w:t xml:space="preserve"> МУНИЦИПАЛЬНОГО </w:t>
      </w:r>
      <w:r>
        <w:t xml:space="preserve">ОКРУГА НОВГОРОДСКОЙ ОБЛАСТИ </w:t>
      </w:r>
    </w:p>
    <w:p w14:paraId="7C66460C" w14:textId="77777777" w:rsidR="002E10D8" w:rsidRPr="00903C2D" w:rsidRDefault="002E10D8" w:rsidP="002E10D8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9A26A1" w14:textId="77777777" w:rsidR="002E10D8" w:rsidRPr="00903C2D" w:rsidRDefault="002E10D8" w:rsidP="002E10D8">
      <w:pPr>
        <w:pStyle w:val="ConsPlusTitle"/>
        <w:jc w:val="center"/>
      </w:pPr>
      <w:r w:rsidRPr="00903C2D">
        <w:t>I. ОБЩИЕ ПОЛОЖЕНИЯ</w:t>
      </w:r>
    </w:p>
    <w:p w14:paraId="06C8DA77" w14:textId="77777777" w:rsidR="002E10D8" w:rsidRPr="00903C2D" w:rsidRDefault="002E10D8" w:rsidP="002E10D8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271B0F7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1. Основные понятия</w:t>
      </w:r>
    </w:p>
    <w:p w14:paraId="3E9ED43D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Для целей настоящего положения используются следующие понятия:</w:t>
      </w:r>
    </w:p>
    <w:p w14:paraId="6E410033" w14:textId="7998C05A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муниципальное имущество - недвижимое и движимое и</w:t>
      </w:r>
      <w:r w:rsidR="00CA6207">
        <w:rPr>
          <w:rFonts w:ascii="Times New Roman" w:hAnsi="Times New Roman"/>
          <w:sz w:val="28"/>
          <w:szCs w:val="28"/>
        </w:rPr>
        <w:t>мущество, принадлежащее Поддорского</w:t>
      </w:r>
      <w:r w:rsidRPr="00903C2D">
        <w:rPr>
          <w:rFonts w:ascii="Times New Roman" w:hAnsi="Times New Roman"/>
          <w:sz w:val="28"/>
          <w:szCs w:val="28"/>
        </w:rPr>
        <w:t xml:space="preserve"> муниципальному </w:t>
      </w:r>
      <w:r>
        <w:rPr>
          <w:rFonts w:ascii="Times New Roman" w:hAnsi="Times New Roman"/>
          <w:sz w:val="28"/>
          <w:szCs w:val="28"/>
        </w:rPr>
        <w:t>округу</w:t>
      </w:r>
      <w:r w:rsidRPr="00903C2D">
        <w:rPr>
          <w:rFonts w:ascii="Times New Roman" w:hAnsi="Times New Roman"/>
          <w:sz w:val="28"/>
          <w:szCs w:val="28"/>
        </w:rPr>
        <w:t xml:space="preserve"> (далее «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») на праве собственности, в том числе доли (паи, акции) в капитале хозяйственных обществ, товариществ и организаций иных организационно-правовых форм;</w:t>
      </w:r>
    </w:p>
    <w:p w14:paraId="4EB18EC6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муниципальное имущество казны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 - средства бюджета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 и иное имущество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>, не закрепленное за предприятиями или за учреждениями;</w:t>
      </w:r>
    </w:p>
    <w:p w14:paraId="0CBF31A7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реестр муниципального имущества  - информационная система, представляющая собой организационно упорядоченную совокупность документов и информационных технологий, реализующих процессы учета имущества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 и предоставления сведений о нем</w:t>
      </w:r>
    </w:p>
    <w:p w14:paraId="1DE0807A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управление и распоряжение муниципальным имуществом - организованный процесс принятия и исполнения решений по учету, содержанию муниципального имущества, пользованию, управлению и распоряжению этим имуществом, а также по контролю за использованием его по назначению и сохранностью с целью повышения эффективности управления муниципальным имуществом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>;</w:t>
      </w:r>
    </w:p>
    <w:p w14:paraId="48AD939F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предприятия - муниципальные унитарные предприятия, основанные на праве хозяйственного ведения и оперативного управления, созданные </w:t>
      </w:r>
      <w:r>
        <w:rPr>
          <w:rFonts w:ascii="Times New Roman" w:hAnsi="Times New Roman"/>
          <w:sz w:val="28"/>
          <w:szCs w:val="28"/>
        </w:rPr>
        <w:t>Округом</w:t>
      </w:r>
      <w:r w:rsidRPr="00903C2D">
        <w:rPr>
          <w:rFonts w:ascii="Times New Roman" w:hAnsi="Times New Roman"/>
          <w:sz w:val="28"/>
          <w:szCs w:val="28"/>
        </w:rPr>
        <w:t>.</w:t>
      </w:r>
    </w:p>
    <w:p w14:paraId="460529A8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учреждения - государственные (бюджетные, автономные и казенные) учреждения, созданные </w:t>
      </w:r>
      <w:r>
        <w:rPr>
          <w:rFonts w:ascii="Times New Roman" w:hAnsi="Times New Roman"/>
          <w:sz w:val="28"/>
          <w:szCs w:val="28"/>
        </w:rPr>
        <w:t>Округом</w:t>
      </w:r>
      <w:r w:rsidRPr="00903C2D">
        <w:rPr>
          <w:rFonts w:ascii="Times New Roman" w:hAnsi="Times New Roman"/>
          <w:sz w:val="28"/>
          <w:szCs w:val="28"/>
        </w:rPr>
        <w:t>;</w:t>
      </w:r>
    </w:p>
    <w:p w14:paraId="4F1BE547" w14:textId="67AB925B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уполномоченный орган</w:t>
      </w:r>
      <w:r w:rsidR="005D2411">
        <w:rPr>
          <w:rFonts w:ascii="Times New Roman" w:hAnsi="Times New Roman"/>
          <w:sz w:val="28"/>
          <w:szCs w:val="28"/>
        </w:rPr>
        <w:t xml:space="preserve"> </w:t>
      </w:r>
      <w:r w:rsidRPr="00903C2D">
        <w:rPr>
          <w:rFonts w:ascii="Times New Roman" w:hAnsi="Times New Roman"/>
          <w:sz w:val="28"/>
          <w:szCs w:val="28"/>
        </w:rPr>
        <w:t>–</w:t>
      </w:r>
      <w:r w:rsidR="004E013B">
        <w:rPr>
          <w:rFonts w:ascii="Times New Roman" w:hAnsi="Times New Roman"/>
          <w:sz w:val="28"/>
          <w:szCs w:val="28"/>
        </w:rPr>
        <w:t>– комитет по экономике и управлению муниципальным имуществом</w:t>
      </w:r>
      <w:r w:rsidR="004E013B" w:rsidRPr="00EC4D5E">
        <w:rPr>
          <w:rFonts w:ascii="Times New Roman" w:hAnsi="Times New Roman"/>
          <w:sz w:val="28"/>
          <w:szCs w:val="28"/>
        </w:rPr>
        <w:t xml:space="preserve"> </w:t>
      </w:r>
      <w:r w:rsidR="004E013B">
        <w:rPr>
          <w:rFonts w:ascii="Times New Roman" w:hAnsi="Times New Roman"/>
          <w:sz w:val="28"/>
          <w:szCs w:val="28"/>
        </w:rPr>
        <w:t>Администрация Поддорского</w:t>
      </w:r>
      <w:r w:rsidR="004E013B" w:rsidRPr="00903C2D">
        <w:rPr>
          <w:rFonts w:ascii="Times New Roman" w:hAnsi="Times New Roman"/>
          <w:sz w:val="28"/>
          <w:szCs w:val="28"/>
        </w:rPr>
        <w:t xml:space="preserve"> муниципального </w:t>
      </w:r>
      <w:r w:rsidR="004E013B">
        <w:rPr>
          <w:rFonts w:ascii="Times New Roman" w:hAnsi="Times New Roman"/>
          <w:sz w:val="28"/>
          <w:szCs w:val="28"/>
        </w:rPr>
        <w:t>округа Новгородской области (далее-комитет)</w:t>
      </w:r>
      <w:r w:rsidR="004E013B" w:rsidRPr="00903C2D">
        <w:rPr>
          <w:rFonts w:ascii="Times New Roman" w:hAnsi="Times New Roman"/>
          <w:sz w:val="28"/>
          <w:szCs w:val="28"/>
        </w:rPr>
        <w:t xml:space="preserve">. </w:t>
      </w:r>
      <w:r w:rsidRPr="004F2861">
        <w:rPr>
          <w:rFonts w:ascii="Times New Roman" w:hAnsi="Times New Roman"/>
          <w:sz w:val="28"/>
          <w:szCs w:val="28"/>
        </w:rPr>
        <w:t>Администрации Округа</w:t>
      </w:r>
      <w:r w:rsidRPr="00903C2D">
        <w:rPr>
          <w:rFonts w:ascii="Times New Roman" w:hAnsi="Times New Roman"/>
          <w:sz w:val="28"/>
          <w:szCs w:val="28"/>
        </w:rPr>
        <w:t xml:space="preserve">, который осуществляет полномочия по приобретению имущества </w:t>
      </w:r>
      <w:proofErr w:type="gramStart"/>
      <w:r w:rsidRPr="00903C2D">
        <w:rPr>
          <w:rFonts w:ascii="Times New Roman" w:hAnsi="Times New Roman"/>
          <w:sz w:val="28"/>
          <w:szCs w:val="28"/>
        </w:rPr>
        <w:t>в  муниципальную</w:t>
      </w:r>
      <w:proofErr w:type="gramEnd"/>
      <w:r w:rsidRPr="00903C2D">
        <w:rPr>
          <w:rFonts w:ascii="Times New Roman" w:hAnsi="Times New Roman"/>
          <w:sz w:val="28"/>
          <w:szCs w:val="28"/>
        </w:rPr>
        <w:t xml:space="preserve"> собственность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, учету, управлению и распоряжению имуществом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>;</w:t>
      </w:r>
    </w:p>
    <w:p w14:paraId="7C37A710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отраслевые органы – </w:t>
      </w:r>
      <w:r>
        <w:rPr>
          <w:rFonts w:ascii="Times New Roman" w:hAnsi="Times New Roman"/>
          <w:sz w:val="28"/>
          <w:szCs w:val="28"/>
        </w:rPr>
        <w:t xml:space="preserve">отделы, </w:t>
      </w:r>
      <w:r w:rsidRPr="00903C2D">
        <w:rPr>
          <w:rFonts w:ascii="Times New Roman" w:hAnsi="Times New Roman"/>
          <w:sz w:val="28"/>
          <w:szCs w:val="28"/>
        </w:rPr>
        <w:t xml:space="preserve">комитеты Администрации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, осуществляющие функции по координации и регулированию деятельности в </w:t>
      </w:r>
      <w:r w:rsidRPr="00903C2D">
        <w:rPr>
          <w:rFonts w:ascii="Times New Roman" w:hAnsi="Times New Roman"/>
          <w:sz w:val="28"/>
          <w:szCs w:val="28"/>
        </w:rPr>
        <w:lastRenderedPageBreak/>
        <w:t>соответствующих отраслях (сферах управления).</w:t>
      </w:r>
    </w:p>
    <w:p w14:paraId="7E10FB95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2. Отношения, регулируемые настоящим Положением</w:t>
      </w:r>
    </w:p>
    <w:p w14:paraId="6C907D2F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2.1. Настоящее Положение регулирует отношения, возникающие в процессе управления и распоряжения муниципальным </w:t>
      </w:r>
      <w:proofErr w:type="gramStart"/>
      <w:r w:rsidRPr="00903C2D">
        <w:rPr>
          <w:rFonts w:ascii="Times New Roman" w:hAnsi="Times New Roman"/>
          <w:sz w:val="28"/>
          <w:szCs w:val="28"/>
        </w:rPr>
        <w:t>имуществом,  участниками</w:t>
      </w:r>
      <w:proofErr w:type="gramEnd"/>
      <w:r w:rsidRPr="00903C2D">
        <w:rPr>
          <w:rFonts w:ascii="Times New Roman" w:hAnsi="Times New Roman"/>
          <w:sz w:val="28"/>
          <w:szCs w:val="28"/>
        </w:rPr>
        <w:t xml:space="preserve"> которых являются органы </w:t>
      </w:r>
      <w:r w:rsidRPr="004F2861">
        <w:rPr>
          <w:rFonts w:ascii="Times New Roman" w:hAnsi="Times New Roman"/>
          <w:sz w:val="28"/>
          <w:szCs w:val="28"/>
        </w:rPr>
        <w:t>местного самоуправления Округа</w:t>
      </w:r>
      <w:r w:rsidRPr="00903C2D">
        <w:rPr>
          <w:rFonts w:ascii="Times New Roman" w:hAnsi="Times New Roman"/>
          <w:sz w:val="28"/>
          <w:szCs w:val="28"/>
        </w:rPr>
        <w:t>, предприятия и учреждения, за которыми муниципальное имущество  закреплено на праве хозяйственного ведения и оперативного управления, а также юридические и физические лица, которым муниципальное имущество  передано во временное владение и пользование или во временное владение, пользование и распоряжение.</w:t>
      </w:r>
    </w:p>
    <w:p w14:paraId="7E1F703A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2.2. Действие настоящего Положения не распространяется на порядок управления и распоряжения:</w:t>
      </w:r>
    </w:p>
    <w:p w14:paraId="17216087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средствами  бюджета</w:t>
      </w:r>
      <w:r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Pr="00903C2D">
        <w:rPr>
          <w:rFonts w:ascii="Times New Roman" w:hAnsi="Times New Roman"/>
          <w:sz w:val="28"/>
          <w:szCs w:val="28"/>
        </w:rPr>
        <w:t xml:space="preserve">, валютными ценностями, иными финансовыми активами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>;</w:t>
      </w:r>
    </w:p>
    <w:p w14:paraId="7680CD77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ценными бумагами за исключением указанных во втором абзаце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C2D">
        <w:rPr>
          <w:rFonts w:ascii="Times New Roman" w:hAnsi="Times New Roman"/>
          <w:sz w:val="28"/>
          <w:szCs w:val="28"/>
        </w:rPr>
        <w:t>1 настоящего положения;</w:t>
      </w:r>
    </w:p>
    <w:p w14:paraId="465757CC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земельными участками, водными объектами и другими природными ресурсами, кроме действия положений п. 9 настоящего Положения.</w:t>
      </w:r>
    </w:p>
    <w:p w14:paraId="1FD019D5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Порядок управления и распоряжения таким имуществом, находящимся в собственности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, устанавливается федеральными и областными законами, нормативными правовыми актами органов местного самоуправления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>.</w:t>
      </w:r>
    </w:p>
    <w:p w14:paraId="0D7BC95D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E8A51D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3. Правовая основа управления и распоряжения муниципальным имуществом </w:t>
      </w:r>
    </w:p>
    <w:p w14:paraId="58132971" w14:textId="039931D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Правовую основу управления и распоряжения муниципальным </w:t>
      </w:r>
      <w:proofErr w:type="gramStart"/>
      <w:r w:rsidRPr="00903C2D">
        <w:rPr>
          <w:rFonts w:ascii="Times New Roman" w:hAnsi="Times New Roman"/>
          <w:sz w:val="28"/>
          <w:szCs w:val="28"/>
        </w:rPr>
        <w:t>имуществом  составляют</w:t>
      </w:r>
      <w:proofErr w:type="gramEnd"/>
      <w:r w:rsidRPr="00903C2D">
        <w:rPr>
          <w:rFonts w:ascii="Times New Roman" w:hAnsi="Times New Roman"/>
          <w:sz w:val="28"/>
          <w:szCs w:val="28"/>
        </w:rPr>
        <w:t xml:space="preserve"> Конституция Российской Федерации, Гражданский кодекс Российской Федерации, федеральные законы, </w:t>
      </w:r>
      <w:r w:rsidR="00DD3AF3">
        <w:rPr>
          <w:rFonts w:ascii="Times New Roman" w:hAnsi="Times New Roman"/>
          <w:sz w:val="28"/>
          <w:szCs w:val="28"/>
        </w:rPr>
        <w:t>областные законы, Устав Поддорского</w:t>
      </w:r>
      <w:r w:rsidRPr="00903C2D"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, а также иные нормативные правовые акты Российской Федерации, органов государственной власти Новгородской области, </w:t>
      </w:r>
      <w:r w:rsidRPr="004F2861">
        <w:rPr>
          <w:rFonts w:ascii="Times New Roman" w:hAnsi="Times New Roman"/>
          <w:sz w:val="28"/>
          <w:szCs w:val="28"/>
        </w:rPr>
        <w:t>органов местного самоуправления Округа</w:t>
      </w:r>
      <w:r w:rsidRPr="00903C2D">
        <w:rPr>
          <w:rFonts w:ascii="Times New Roman" w:hAnsi="Times New Roman"/>
          <w:sz w:val="28"/>
          <w:szCs w:val="28"/>
        </w:rPr>
        <w:t>.</w:t>
      </w:r>
    </w:p>
    <w:p w14:paraId="7229C112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E0B464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4. Муниципальное имущество </w:t>
      </w:r>
    </w:p>
    <w:p w14:paraId="35754D0D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4.1. К муниципальному имуществу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 относятся все объекты, находящиеся на его территории и за пределами, которые переданы </w:t>
      </w:r>
      <w:r>
        <w:rPr>
          <w:rFonts w:ascii="Times New Roman" w:hAnsi="Times New Roman"/>
          <w:sz w:val="28"/>
          <w:szCs w:val="28"/>
        </w:rPr>
        <w:t>Округу</w:t>
      </w:r>
      <w:r w:rsidRPr="00903C2D">
        <w:rPr>
          <w:rFonts w:ascii="Times New Roman" w:hAnsi="Times New Roman"/>
          <w:sz w:val="28"/>
          <w:szCs w:val="28"/>
        </w:rPr>
        <w:t xml:space="preserve"> в результате разграничения государственной собственности, получены или приобретены на ином основании, установленном гражданским законодательством.</w:t>
      </w:r>
    </w:p>
    <w:p w14:paraId="7019B4B3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4.2. Муниципальное имущество состоит из  муниципального имущества казны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 и имущества, закрепленного за предприятиями на праве хозяйственного ведения, оперативного управления и за учреждениями на праве оперативного управления.</w:t>
      </w:r>
    </w:p>
    <w:p w14:paraId="25363416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lastRenderedPageBreak/>
        <w:t>4.3. Основания приобретения и прекращения права собственности на муниципальное имущество устанавливаются действующим законодательством.</w:t>
      </w:r>
    </w:p>
    <w:p w14:paraId="2B78E99D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5. Реализация правомочий собственника муниципального имущества</w:t>
      </w:r>
    </w:p>
    <w:p w14:paraId="58A6F9A9" w14:textId="64E4250A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Правомочия собственника муниципального </w:t>
      </w:r>
      <w:proofErr w:type="gramStart"/>
      <w:r w:rsidRPr="00903C2D">
        <w:rPr>
          <w:rFonts w:ascii="Times New Roman" w:hAnsi="Times New Roman"/>
          <w:sz w:val="28"/>
          <w:szCs w:val="28"/>
        </w:rPr>
        <w:t>имущества  осу</w:t>
      </w:r>
      <w:r w:rsidR="00CA6207">
        <w:rPr>
          <w:rFonts w:ascii="Times New Roman" w:hAnsi="Times New Roman"/>
          <w:sz w:val="28"/>
          <w:szCs w:val="28"/>
        </w:rPr>
        <w:t>ществляет</w:t>
      </w:r>
      <w:proofErr w:type="gramEnd"/>
      <w:r w:rsidR="00CA6207">
        <w:rPr>
          <w:rFonts w:ascii="Times New Roman" w:hAnsi="Times New Roman"/>
          <w:sz w:val="28"/>
          <w:szCs w:val="28"/>
        </w:rPr>
        <w:t xml:space="preserve"> Администрация Поддорского</w:t>
      </w:r>
      <w:r w:rsidRPr="00903C2D"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>округа Новгородской области</w:t>
      </w:r>
      <w:r w:rsidRPr="00903C2D">
        <w:rPr>
          <w:rFonts w:ascii="Times New Roman" w:hAnsi="Times New Roman"/>
          <w:sz w:val="28"/>
          <w:szCs w:val="28"/>
        </w:rPr>
        <w:t xml:space="preserve"> (далее «Администрация»).</w:t>
      </w:r>
    </w:p>
    <w:p w14:paraId="18C4A921" w14:textId="1485F9C3" w:rsidR="002E10D8" w:rsidRPr="00903C2D" w:rsidRDefault="00EC4D5E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2E10D8" w:rsidRPr="00903C2D">
        <w:rPr>
          <w:rFonts w:ascii="Times New Roman" w:hAnsi="Times New Roman"/>
          <w:sz w:val="28"/>
          <w:szCs w:val="28"/>
        </w:rPr>
        <w:t xml:space="preserve">определяет уполномоченный орган по управлению и распоряжению муниципальным имуществом </w:t>
      </w:r>
      <w:r w:rsidR="002E10D8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– комитет по экономике и управлению муниципальным имуществом</w:t>
      </w:r>
      <w:r w:rsidRPr="00EC4D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 Поддорского</w:t>
      </w:r>
      <w:r w:rsidRPr="00903C2D"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>округа Новгородской области (далее-комитет)</w:t>
      </w:r>
      <w:r w:rsidR="002E10D8" w:rsidRPr="00903C2D">
        <w:rPr>
          <w:rFonts w:ascii="Times New Roman" w:hAnsi="Times New Roman"/>
          <w:sz w:val="28"/>
          <w:szCs w:val="28"/>
        </w:rPr>
        <w:t xml:space="preserve">. Отдельные полномочия по управлению и распоряжению муниципальным имуществом </w:t>
      </w:r>
      <w:r w:rsidR="002E10D8">
        <w:rPr>
          <w:rFonts w:ascii="Times New Roman" w:hAnsi="Times New Roman"/>
          <w:sz w:val="28"/>
          <w:szCs w:val="28"/>
        </w:rPr>
        <w:t>Округа</w:t>
      </w:r>
      <w:r w:rsidR="002E10D8" w:rsidRPr="00903C2D">
        <w:rPr>
          <w:rFonts w:ascii="Times New Roman" w:hAnsi="Times New Roman"/>
          <w:sz w:val="28"/>
          <w:szCs w:val="28"/>
        </w:rPr>
        <w:t xml:space="preserve"> могут осуществлять отраслевые органы в соответствии с нормативными правовыми актами Администрации, если иное не установлено настоящим Положением.</w:t>
      </w:r>
    </w:p>
    <w:p w14:paraId="4B991D92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1047EC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6. Государственная регистрация прав на муниципальное имущество</w:t>
      </w:r>
    </w:p>
    <w:p w14:paraId="27A4196E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6.1. Право собственности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 на объекты недвижимого  имущества, приобретенные по основаниям и в порядке, предусмотренном действующим законодательством, подлежит государственной регистрации в органе, осуществляющем государственную регистрацию прав на недвижимое имущество и сделок с ним, по месту нахождения этих объектов.</w:t>
      </w:r>
    </w:p>
    <w:p w14:paraId="5D704BA1" w14:textId="12C19E88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6.2. </w:t>
      </w:r>
      <w:r w:rsidRPr="00EC4D5E">
        <w:rPr>
          <w:rFonts w:ascii="Times New Roman" w:hAnsi="Times New Roman"/>
          <w:sz w:val="28"/>
          <w:szCs w:val="28"/>
        </w:rPr>
        <w:t xml:space="preserve">От имени Округа при государственной регистрации права муниципальной собственности на </w:t>
      </w:r>
      <w:proofErr w:type="gramStart"/>
      <w:r w:rsidRPr="00EC4D5E">
        <w:rPr>
          <w:rFonts w:ascii="Times New Roman" w:hAnsi="Times New Roman"/>
          <w:sz w:val="28"/>
          <w:szCs w:val="28"/>
        </w:rPr>
        <w:t>недвижимое  имущество</w:t>
      </w:r>
      <w:proofErr w:type="gramEnd"/>
      <w:r w:rsidRPr="00EC4D5E">
        <w:rPr>
          <w:rFonts w:ascii="Times New Roman" w:hAnsi="Times New Roman"/>
          <w:sz w:val="28"/>
          <w:szCs w:val="28"/>
        </w:rPr>
        <w:t xml:space="preserve"> казны  выступает уполномоченный Администрацией орган </w:t>
      </w:r>
      <w:r w:rsidR="00EC4D5E">
        <w:rPr>
          <w:rFonts w:ascii="Times New Roman" w:hAnsi="Times New Roman"/>
          <w:sz w:val="28"/>
          <w:szCs w:val="28"/>
        </w:rPr>
        <w:t>комитет</w:t>
      </w:r>
      <w:r w:rsidRPr="00EC4D5E">
        <w:rPr>
          <w:rFonts w:ascii="Times New Roman" w:hAnsi="Times New Roman"/>
          <w:sz w:val="28"/>
          <w:szCs w:val="28"/>
        </w:rPr>
        <w:t>.</w:t>
      </w:r>
    </w:p>
    <w:p w14:paraId="381241F2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6.3. Право хозяйственного ведения и право оперативного управления на объекты недвижимого имущества подлежат государственной регистрации в органе, осуществляющем государственную регистрацию прав на недвижимое имущество и сделок с ним, по месту нахождения этих объектов.</w:t>
      </w:r>
    </w:p>
    <w:p w14:paraId="2F78AE51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Для государственной регистрации права хозяйственного ведения и права оперативного управления на объекты недвижимого имущества предприятия и учреждения должны обратиться в соответствующий орган, осуществляющий государственную регистрацию прав на недвижимое имущество и сделок с ним, в месячный срок с момента принятия решения о закреплении за ними этих объектов.</w:t>
      </w:r>
    </w:p>
    <w:p w14:paraId="43C42541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6.4 Регулирование вопросов, связанных с действиями предприятий и учреждений по порядку оформления прав на муниципальное имущество осуществляет Администрация.</w:t>
      </w:r>
    </w:p>
    <w:p w14:paraId="56D6018F" w14:textId="0D66E3C3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6.5. Ограничения (обременения) прав на муниципальное  недвижимое имущество, в том числе сервитут, ипотека, доверительное управление, аренда подлежат государственной регистрации в соответствии с Федеральным </w:t>
      </w:r>
      <w:hyperlink r:id="rId5" w:tooltip="Федеральный закон от 21.07.1997 N 122-ФЗ (ред. от 23.07.2013) &quot;О государственной регистрации прав на недвижимое имущество и сделок с ним&quot; (с изм. и доп., вступающими в силу с 01.01.2014)------------ Редакция с изменениями, не вступившими в силу{КонсультантПлюс" w:history="1">
        <w:r w:rsidRPr="00903C2D">
          <w:rPr>
            <w:rFonts w:ascii="Times New Roman" w:hAnsi="Times New Roman"/>
            <w:sz w:val="28"/>
            <w:szCs w:val="28"/>
          </w:rPr>
          <w:t>законом</w:t>
        </w:r>
      </w:hyperlink>
      <w:r w:rsidRPr="00903C2D">
        <w:rPr>
          <w:rFonts w:ascii="Times New Roman" w:hAnsi="Times New Roman"/>
          <w:sz w:val="28"/>
          <w:szCs w:val="28"/>
        </w:rPr>
        <w:t xml:space="preserve"> от </w:t>
      </w:r>
      <w:r w:rsidR="00A07422">
        <w:rPr>
          <w:rFonts w:ascii="Times New Roman" w:hAnsi="Times New Roman"/>
          <w:sz w:val="28"/>
          <w:szCs w:val="28"/>
        </w:rPr>
        <w:t>13</w:t>
      </w:r>
      <w:r w:rsidRPr="00903C2D">
        <w:rPr>
          <w:rFonts w:ascii="Times New Roman" w:hAnsi="Times New Roman"/>
          <w:sz w:val="28"/>
          <w:szCs w:val="28"/>
        </w:rPr>
        <w:t xml:space="preserve"> июля </w:t>
      </w:r>
      <w:r w:rsidR="00A07422">
        <w:rPr>
          <w:rFonts w:ascii="Times New Roman" w:hAnsi="Times New Roman"/>
          <w:sz w:val="28"/>
          <w:szCs w:val="28"/>
        </w:rPr>
        <w:t>2015</w:t>
      </w:r>
      <w:r w:rsidRPr="00903C2D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№</w:t>
      </w:r>
      <w:r w:rsidRPr="00903C2D">
        <w:rPr>
          <w:rFonts w:ascii="Times New Roman" w:hAnsi="Times New Roman"/>
          <w:sz w:val="28"/>
          <w:szCs w:val="28"/>
        </w:rPr>
        <w:t xml:space="preserve"> </w:t>
      </w:r>
      <w:r w:rsidR="00A07422">
        <w:rPr>
          <w:rFonts w:ascii="Times New Roman" w:hAnsi="Times New Roman"/>
          <w:sz w:val="28"/>
          <w:szCs w:val="28"/>
        </w:rPr>
        <w:t>218</w:t>
      </w:r>
      <w:r w:rsidRPr="00903C2D">
        <w:rPr>
          <w:rFonts w:ascii="Times New Roman" w:hAnsi="Times New Roman"/>
          <w:sz w:val="28"/>
          <w:szCs w:val="28"/>
        </w:rPr>
        <w:t xml:space="preserve">-ФЗ 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 xml:space="preserve">О государственной регистрации </w:t>
      </w:r>
      <w:r w:rsidR="00A07422">
        <w:rPr>
          <w:rFonts w:ascii="Times New Roman" w:hAnsi="Times New Roman"/>
          <w:sz w:val="28"/>
          <w:szCs w:val="28"/>
        </w:rPr>
        <w:t>недвижимости</w:t>
      </w:r>
      <w:r>
        <w:rPr>
          <w:rFonts w:ascii="Times New Roman" w:hAnsi="Times New Roman"/>
          <w:sz w:val="28"/>
          <w:szCs w:val="28"/>
        </w:rPr>
        <w:t>»</w:t>
      </w:r>
      <w:r w:rsidRPr="00903C2D">
        <w:rPr>
          <w:rFonts w:ascii="Times New Roman" w:hAnsi="Times New Roman"/>
          <w:sz w:val="28"/>
          <w:szCs w:val="28"/>
        </w:rPr>
        <w:t>.</w:t>
      </w:r>
    </w:p>
    <w:p w14:paraId="6B06A7B5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lastRenderedPageBreak/>
        <w:t>Для государственной регистрации ограничения (обременения) прав на государственное недвижимое имущество, лица, в интересах которых устанавливаются ограничения (обременения) прав на муниципальное  недвижимое имущество, в течение 30 календарных дней обращаются в соответствующий орган, осуществляющий государственную регистрацию прав на недвижимое имущество и сделок с ним.</w:t>
      </w:r>
    </w:p>
    <w:p w14:paraId="795CC602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7. Бремя содержания и риск случайной гибели муниципального имущества</w:t>
      </w:r>
    </w:p>
    <w:p w14:paraId="77253348" w14:textId="77777777" w:rsidR="002E10D8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 несет бремя содержания и риска случайной гибели или случайного повреждения муниципального имущества, если иное не предусмотрено  нормативно-правовыми актами или договорами.</w:t>
      </w:r>
    </w:p>
    <w:p w14:paraId="692D5B66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8. Имущественная ответственность </w:t>
      </w:r>
      <w:r>
        <w:rPr>
          <w:rFonts w:ascii="Times New Roman" w:hAnsi="Times New Roman"/>
          <w:sz w:val="28"/>
          <w:szCs w:val="28"/>
        </w:rPr>
        <w:t>Округа</w:t>
      </w:r>
    </w:p>
    <w:p w14:paraId="0C1836D8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8.1.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 отвечает по своим обязательствам муниципальным имуществом, составляющим казну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>.</w:t>
      </w:r>
    </w:p>
    <w:p w14:paraId="17FCA755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8.2. Имущественные требования, обращенные к </w:t>
      </w:r>
      <w:r>
        <w:rPr>
          <w:rFonts w:ascii="Times New Roman" w:hAnsi="Times New Roman"/>
          <w:sz w:val="28"/>
          <w:szCs w:val="28"/>
        </w:rPr>
        <w:t>Округу</w:t>
      </w:r>
      <w:r w:rsidRPr="00903C2D">
        <w:rPr>
          <w:rFonts w:ascii="Times New Roman" w:hAnsi="Times New Roman"/>
          <w:sz w:val="28"/>
          <w:szCs w:val="28"/>
        </w:rPr>
        <w:t xml:space="preserve">, удовлетворяются в первую очередь за счет средств бюджета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 в порядке, предусмотренном действующим законодательством.</w:t>
      </w:r>
    </w:p>
    <w:p w14:paraId="52AC1775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0CCA75" w14:textId="77777777" w:rsidR="002E10D8" w:rsidRPr="00903C2D" w:rsidRDefault="002E10D8" w:rsidP="008B112F">
      <w:pPr>
        <w:pStyle w:val="ConsPlusTitle"/>
        <w:jc w:val="center"/>
      </w:pPr>
      <w:r w:rsidRPr="00903C2D">
        <w:t>II. ПОРЯДОК ОРГАНИЗАЦИИ УЧЕТА МУНИЦИПАЛЬНОГО ИМУЩЕСТВА</w:t>
      </w:r>
    </w:p>
    <w:p w14:paraId="18BFB403" w14:textId="77777777" w:rsidR="002E10D8" w:rsidRPr="00903C2D" w:rsidRDefault="002E10D8" w:rsidP="008B112F">
      <w:pPr>
        <w:pStyle w:val="ConsPlusTitle"/>
      </w:pPr>
    </w:p>
    <w:p w14:paraId="0D6991D6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9. Объекты учета в реестре муниципального имущества </w:t>
      </w:r>
    </w:p>
    <w:p w14:paraId="260C81CE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9.1. Объектами учета в реестре муниципального имущества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 являются:</w:t>
      </w:r>
    </w:p>
    <w:p w14:paraId="48DC851E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1) имущество казны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>:</w:t>
      </w:r>
    </w:p>
    <w:p w14:paraId="4EEB9C1A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а) недвижимое имущество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, в том числе земельные участки, водные объекты и другие природные ресурсы, находящиеся в собственности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>;</w:t>
      </w:r>
    </w:p>
    <w:p w14:paraId="3FD060DF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б) движимое имущество, в том числе находящиеся в собственности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903C2D">
        <w:rPr>
          <w:rFonts w:ascii="Times New Roman" w:hAnsi="Times New Roman"/>
          <w:sz w:val="28"/>
          <w:szCs w:val="28"/>
        </w:rPr>
        <w:t>доли (паи, акции) в капиталах хозяйственных обществ, товариществ и организаций иных организационно-правовых форм;</w:t>
      </w:r>
    </w:p>
    <w:p w14:paraId="3821132B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2) имущество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>, закрепленное за предприятиями на праве хозяйственного ведения, оперативного управления и за учреждениями - на праве оперативного управления.</w:t>
      </w:r>
    </w:p>
    <w:p w14:paraId="67E92F63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9.2. Имущество казны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  находится на балансе Администрации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, которая  осуществляет организацию и ведение бухгалтерского учета имущества казны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  в порядке, установленном действующим законодательством.</w:t>
      </w:r>
    </w:p>
    <w:p w14:paraId="77CBCFD7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10. Порядок учета муниципального имущества</w:t>
      </w:r>
    </w:p>
    <w:p w14:paraId="60F15401" w14:textId="0E5F1D66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10.1. Учет муниципального имущества осуществляется в ре</w:t>
      </w:r>
      <w:r w:rsidR="00EC4D5E">
        <w:rPr>
          <w:rFonts w:ascii="Times New Roman" w:hAnsi="Times New Roman"/>
          <w:sz w:val="28"/>
          <w:szCs w:val="28"/>
        </w:rPr>
        <w:t xml:space="preserve">естре муниципального имущества </w:t>
      </w:r>
      <w:r w:rsidRPr="00903C2D">
        <w:rPr>
          <w:rFonts w:ascii="Times New Roman" w:hAnsi="Times New Roman"/>
          <w:sz w:val="28"/>
          <w:szCs w:val="28"/>
        </w:rPr>
        <w:t xml:space="preserve">уполномоченным Администрацией </w:t>
      </w:r>
      <w:r w:rsidRPr="000173B0">
        <w:rPr>
          <w:rFonts w:ascii="Times New Roman" w:hAnsi="Times New Roman"/>
          <w:sz w:val="28"/>
          <w:szCs w:val="28"/>
        </w:rPr>
        <w:t>органом</w:t>
      </w:r>
      <w:r w:rsidR="00EC4D5E">
        <w:rPr>
          <w:rFonts w:ascii="Times New Roman" w:hAnsi="Times New Roman"/>
          <w:sz w:val="28"/>
          <w:szCs w:val="28"/>
        </w:rPr>
        <w:t xml:space="preserve"> комитетом</w:t>
      </w:r>
      <w:r w:rsidRPr="00903C2D">
        <w:rPr>
          <w:rFonts w:ascii="Times New Roman" w:hAnsi="Times New Roman"/>
          <w:sz w:val="28"/>
          <w:szCs w:val="28"/>
        </w:rPr>
        <w:t>.</w:t>
      </w:r>
    </w:p>
    <w:p w14:paraId="25308F98" w14:textId="7D070E6E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10.2. Порядок внесения сведений о муниципальном </w:t>
      </w:r>
      <w:proofErr w:type="gramStart"/>
      <w:r w:rsidRPr="00903C2D">
        <w:rPr>
          <w:rFonts w:ascii="Times New Roman" w:hAnsi="Times New Roman"/>
          <w:sz w:val="28"/>
          <w:szCs w:val="28"/>
        </w:rPr>
        <w:t>имуществе  в</w:t>
      </w:r>
      <w:proofErr w:type="gramEnd"/>
      <w:r w:rsidRPr="00903C2D">
        <w:rPr>
          <w:rFonts w:ascii="Times New Roman" w:hAnsi="Times New Roman"/>
          <w:sz w:val="28"/>
          <w:szCs w:val="28"/>
        </w:rPr>
        <w:t xml:space="preserve"> реестр муниципального имущества и представления заинтересованным лицам </w:t>
      </w:r>
      <w:r w:rsidRPr="00903C2D">
        <w:rPr>
          <w:rFonts w:ascii="Times New Roman" w:hAnsi="Times New Roman"/>
          <w:sz w:val="28"/>
          <w:szCs w:val="28"/>
        </w:rPr>
        <w:lastRenderedPageBreak/>
        <w:t xml:space="preserve">информации о муниципальном имуществе  устанавливает уполномоченный Администрацией </w:t>
      </w:r>
      <w:r w:rsidRPr="000173B0">
        <w:rPr>
          <w:rFonts w:ascii="Times New Roman" w:hAnsi="Times New Roman"/>
          <w:sz w:val="28"/>
          <w:szCs w:val="28"/>
        </w:rPr>
        <w:t xml:space="preserve">орган </w:t>
      </w:r>
      <w:r w:rsidR="00EC4D5E">
        <w:rPr>
          <w:rFonts w:ascii="Times New Roman" w:hAnsi="Times New Roman"/>
          <w:sz w:val="28"/>
          <w:szCs w:val="28"/>
        </w:rPr>
        <w:t>комитет.</w:t>
      </w:r>
    </w:p>
    <w:p w14:paraId="53017CE7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11. Обязанности юридических и физических лиц по учету находящегося у них муниципального имущества</w:t>
      </w:r>
    </w:p>
    <w:p w14:paraId="7B219D14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11.1. Предприятия и учреждения, за которыми объекты учета закреплены на праве хозяйственного ведения, оперативного управления, обязаны осуществлять:</w:t>
      </w:r>
    </w:p>
    <w:p w14:paraId="53940F6F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1) организацию ведения бухгалтерского учета и хранения документов бухгалтерского учета этого имущества в порядке, установленном Федеральным </w:t>
      </w:r>
      <w:hyperlink r:id="rId6" w:tooltip="Федеральный закон от 06.12.2011 N 402-ФЗ (ред. от 28.06.2013) &quot;О бухгалтерском учете&quot;{КонсультантПлюс}" w:history="1">
        <w:r w:rsidRPr="00903C2D">
          <w:rPr>
            <w:rFonts w:ascii="Times New Roman" w:hAnsi="Times New Roman"/>
            <w:sz w:val="28"/>
            <w:szCs w:val="28"/>
          </w:rPr>
          <w:t>законом</w:t>
        </w:r>
      </w:hyperlink>
      <w:r w:rsidRPr="00903C2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</w:t>
      </w:r>
      <w:r w:rsidRPr="00903C2D">
        <w:rPr>
          <w:rFonts w:ascii="Times New Roman" w:hAnsi="Times New Roman"/>
          <w:sz w:val="28"/>
          <w:szCs w:val="28"/>
        </w:rPr>
        <w:t xml:space="preserve">6 декабря 2011 года </w:t>
      </w:r>
      <w:r>
        <w:rPr>
          <w:rFonts w:ascii="Times New Roman" w:hAnsi="Times New Roman"/>
          <w:sz w:val="28"/>
          <w:szCs w:val="28"/>
        </w:rPr>
        <w:t>№</w:t>
      </w:r>
      <w:r w:rsidRPr="00903C2D">
        <w:rPr>
          <w:rFonts w:ascii="Times New Roman" w:hAnsi="Times New Roman"/>
          <w:sz w:val="28"/>
          <w:szCs w:val="28"/>
        </w:rPr>
        <w:t xml:space="preserve"> 402-ФЗ 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>О бухгалтерском учете</w:t>
      </w:r>
      <w:r>
        <w:rPr>
          <w:rFonts w:ascii="Times New Roman" w:hAnsi="Times New Roman"/>
          <w:sz w:val="28"/>
          <w:szCs w:val="28"/>
        </w:rPr>
        <w:t>»</w:t>
      </w:r>
      <w:r w:rsidRPr="00903C2D">
        <w:rPr>
          <w:rFonts w:ascii="Times New Roman" w:hAnsi="Times New Roman"/>
          <w:sz w:val="28"/>
          <w:szCs w:val="28"/>
        </w:rPr>
        <w:t>;</w:t>
      </w:r>
    </w:p>
    <w:p w14:paraId="7221093C" w14:textId="31826521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2) представление сведений о находящихся у них объектах учета с целью внесения данных сведений в реестр муниципального имущества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 в порядке, установленном уполномоченным органом</w:t>
      </w:r>
      <w:r w:rsidR="00EC4D5E">
        <w:rPr>
          <w:rFonts w:ascii="Times New Roman" w:hAnsi="Times New Roman"/>
          <w:sz w:val="28"/>
          <w:szCs w:val="28"/>
        </w:rPr>
        <w:t xml:space="preserve"> комитетом</w:t>
      </w:r>
      <w:r w:rsidRPr="00903C2D">
        <w:rPr>
          <w:rFonts w:ascii="Times New Roman" w:hAnsi="Times New Roman"/>
          <w:sz w:val="28"/>
          <w:szCs w:val="28"/>
        </w:rPr>
        <w:t>;</w:t>
      </w:r>
    </w:p>
    <w:p w14:paraId="786C42EC" w14:textId="108FE708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3) представление в уполномоченный орган </w:t>
      </w:r>
      <w:r w:rsidR="00EC4D5E">
        <w:rPr>
          <w:rFonts w:ascii="Times New Roman" w:hAnsi="Times New Roman"/>
          <w:sz w:val="28"/>
          <w:szCs w:val="28"/>
        </w:rPr>
        <w:t xml:space="preserve">комитет </w:t>
      </w:r>
      <w:r w:rsidRPr="00903C2D">
        <w:rPr>
          <w:rFonts w:ascii="Times New Roman" w:hAnsi="Times New Roman"/>
          <w:sz w:val="28"/>
          <w:szCs w:val="28"/>
        </w:rPr>
        <w:t>в установленном порядке копий балансового отчета и иных документов об изменении данных об объектах учета.</w:t>
      </w:r>
    </w:p>
    <w:p w14:paraId="6C5048F3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11.2. За нарушение порядка учета муниципального имущества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 юридические лица, указанные в </w:t>
      </w:r>
      <w:hyperlink w:anchor="Par124" w:tooltip="Ссылка на текущий документ" w:history="1">
        <w:r w:rsidRPr="00903C2D">
          <w:rPr>
            <w:rFonts w:ascii="Times New Roman" w:hAnsi="Times New Roman"/>
            <w:sz w:val="28"/>
            <w:szCs w:val="28"/>
          </w:rPr>
          <w:t>части 11.1</w:t>
        </w:r>
      </w:hyperlink>
      <w:r w:rsidRPr="00903C2D">
        <w:rPr>
          <w:rFonts w:ascii="Times New Roman" w:hAnsi="Times New Roman"/>
          <w:sz w:val="28"/>
          <w:szCs w:val="28"/>
        </w:rPr>
        <w:t xml:space="preserve"> настоящей статьи, несут установленную законодательством ответственность.</w:t>
      </w:r>
    </w:p>
    <w:p w14:paraId="5F0B7DCC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6E5EE20" w14:textId="77777777" w:rsidR="002E10D8" w:rsidRDefault="002E10D8" w:rsidP="008B112F">
      <w:pPr>
        <w:pStyle w:val="ConsPlusTitle"/>
        <w:jc w:val="center"/>
      </w:pPr>
      <w:r w:rsidRPr="00903C2D">
        <w:t>III. ПО</w:t>
      </w:r>
      <w:r>
        <w:t xml:space="preserve">РЯДОК УПРАВЛЕНИЯ И РАСПОРЯЖЕНИЯ </w:t>
      </w:r>
    </w:p>
    <w:p w14:paraId="4DED147F" w14:textId="77777777" w:rsidR="002E10D8" w:rsidRPr="00903C2D" w:rsidRDefault="002E10D8" w:rsidP="008B112F">
      <w:pPr>
        <w:pStyle w:val="ConsPlusTitle"/>
        <w:jc w:val="center"/>
      </w:pPr>
      <w:r>
        <w:t xml:space="preserve">МУНИЦИПАЛЬНЫМ </w:t>
      </w:r>
      <w:r w:rsidRPr="00903C2D">
        <w:t>ИМУЩЕСТВОМ</w:t>
      </w:r>
    </w:p>
    <w:p w14:paraId="1B3821EF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37A807A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12. Способы и порядок распоряжения муниципальным имуществом.</w:t>
      </w:r>
    </w:p>
    <w:p w14:paraId="1D9F9A12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Распоряжение муниципальным имуществом производится в порядке, установленном настоящим Положением и способами, предусмотренными действующим законодательством, включая:</w:t>
      </w:r>
    </w:p>
    <w:p w14:paraId="0EE65E89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1) закрепление муниципального имущества за предприятиями на праве хозяйственного ведения, оперативного управления и за учреждениями на праве оперативного управления;</w:t>
      </w:r>
    </w:p>
    <w:p w14:paraId="36C577E0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2) изъятие муниципального имущества из хозяйственного ведения, оперативного управления у предприятий и из оперативного управления учреждений в случаях, предусмотренных действующим законодательством;</w:t>
      </w:r>
    </w:p>
    <w:p w14:paraId="50949880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3) внесение в установленном порядке муниципального имущества в качестве вклада в уставный (складочный) капитал юридических лиц;</w:t>
      </w:r>
    </w:p>
    <w:p w14:paraId="6FAB5551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4) передачу муниципального имущества во временное владение и пользование юридическому или физическому лицу на основании договора аренды, договора безвозмездного пользования (договора ссуды) и иных договоров, а также о передаче этого имущества или имущественного права юридическому или физическому лицу во временное владение, пользование и распоряжение на основании договора доверительного управления;</w:t>
      </w:r>
    </w:p>
    <w:p w14:paraId="1AF4F712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lastRenderedPageBreak/>
        <w:t>5) отчуждение муниципального имущества в федеральную собственность, собственность  субъекта Российской Федерации и в муниципальную собственность иных муниципальных образований в соответствии с действующим законодательством и нормативными правовыми актами;</w:t>
      </w:r>
    </w:p>
    <w:p w14:paraId="42B71DB8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6) приватизацию муниципального имущества;</w:t>
      </w:r>
    </w:p>
    <w:p w14:paraId="05FBEDD2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7) отчуждение в собственность юридических и физических лиц муниципального имущества, на которое не распространяется действие Федерального закона от 21 декабря 2001 года </w:t>
      </w:r>
      <w:r>
        <w:rPr>
          <w:rFonts w:ascii="Times New Roman" w:hAnsi="Times New Roman"/>
          <w:sz w:val="28"/>
          <w:szCs w:val="28"/>
        </w:rPr>
        <w:t>№</w:t>
      </w:r>
      <w:r w:rsidRPr="00903C2D">
        <w:rPr>
          <w:rFonts w:ascii="Times New Roman" w:hAnsi="Times New Roman"/>
          <w:sz w:val="28"/>
          <w:szCs w:val="28"/>
        </w:rPr>
        <w:t xml:space="preserve"> 178-ФЗ 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>О приватизации государственного и муниципального имущества</w:t>
      </w:r>
      <w:r>
        <w:rPr>
          <w:rFonts w:ascii="Times New Roman" w:hAnsi="Times New Roman"/>
          <w:sz w:val="28"/>
          <w:szCs w:val="28"/>
        </w:rPr>
        <w:t>»</w:t>
      </w:r>
      <w:r w:rsidRPr="00903C2D">
        <w:rPr>
          <w:rFonts w:ascii="Times New Roman" w:hAnsi="Times New Roman"/>
          <w:sz w:val="28"/>
          <w:szCs w:val="28"/>
        </w:rPr>
        <w:t>;</w:t>
      </w:r>
    </w:p>
    <w:p w14:paraId="2CDF39D4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8) передачу муниципального  имущества в залог (ипотеку) и обременение его другими способами в порядке, предусмотренном действующим законодательством.</w:t>
      </w:r>
    </w:p>
    <w:p w14:paraId="0ABA37C3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13. Создание, реорганизация и ликвидация предприятий и учреждений</w:t>
      </w:r>
    </w:p>
    <w:p w14:paraId="24F9DABB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13.1 Предприятия создаются для осуществления коммерческой деятельности в целях, определенных Федеральным </w:t>
      </w:r>
      <w:hyperlink r:id="rId7" w:tooltip="Федеральный закон от 14.11.2002 N 161-ФЗ (ред. от 02.07.2013) &quot;О государственных и муниципальных унитарных предприятиях&quot;{КонсультантПлюс}" w:history="1">
        <w:r w:rsidRPr="00903C2D">
          <w:rPr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14 ноября 2002 года №</w:t>
      </w:r>
      <w:r w:rsidRPr="00903C2D">
        <w:rPr>
          <w:rFonts w:ascii="Times New Roman" w:hAnsi="Times New Roman"/>
          <w:sz w:val="28"/>
          <w:szCs w:val="28"/>
        </w:rPr>
        <w:t xml:space="preserve"> 161-ФЗ 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>О государственных и муниципальных унитарных предприятиях</w:t>
      </w:r>
      <w:r>
        <w:rPr>
          <w:rFonts w:ascii="Times New Roman" w:hAnsi="Times New Roman"/>
          <w:sz w:val="28"/>
          <w:szCs w:val="28"/>
        </w:rPr>
        <w:t>»</w:t>
      </w:r>
      <w:r w:rsidRPr="00903C2D">
        <w:rPr>
          <w:rFonts w:ascii="Times New Roman" w:hAnsi="Times New Roman"/>
          <w:sz w:val="28"/>
          <w:szCs w:val="28"/>
        </w:rPr>
        <w:t>, в том числе для:</w:t>
      </w:r>
    </w:p>
    <w:p w14:paraId="2048F5D4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использования муниципального имущества, приватизация которого запрещена;</w:t>
      </w:r>
    </w:p>
    <w:p w14:paraId="2A0B7AD7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осуществления деятельности, предусмотренной федеральными законами исключительно для предприятий;</w:t>
      </w:r>
    </w:p>
    <w:p w14:paraId="1574661F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осуществления отдельных дотируемых видов деятельности, ведения убыточных производств.</w:t>
      </w:r>
    </w:p>
    <w:p w14:paraId="2D7E68D6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В соответствии с Гражданским кодексом Российской Федерации законодательством учреждения создаются в целях осуществления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ом управленческих, социально-культурных или иных функций некоммерческого характера.</w:t>
      </w:r>
    </w:p>
    <w:p w14:paraId="6588AEB5" w14:textId="0CFB86FB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13.2. </w:t>
      </w:r>
      <w:r w:rsidRPr="00EC4D5E">
        <w:rPr>
          <w:rFonts w:ascii="Times New Roman" w:hAnsi="Times New Roman"/>
          <w:sz w:val="28"/>
          <w:szCs w:val="28"/>
        </w:rPr>
        <w:t xml:space="preserve">От имени Округа решения о создании и ликвидации предприятий принимает Администрация на основании представления отраслевого органа по согласованию с уполномоченным органом </w:t>
      </w:r>
      <w:r w:rsidR="00EC4D5E">
        <w:rPr>
          <w:rFonts w:ascii="Times New Roman" w:hAnsi="Times New Roman"/>
          <w:sz w:val="28"/>
          <w:szCs w:val="28"/>
        </w:rPr>
        <w:t>комитетом.</w:t>
      </w:r>
    </w:p>
    <w:p w14:paraId="47A35535" w14:textId="550764EA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Решения о реорганизации предприятий, о даче согласия на создание филиалов и открытие представительств предприятия принимаются Администрацией, по представлению отраслевого органа по согласованию с уполномоченным органом </w:t>
      </w:r>
      <w:r w:rsidR="00EC4D5E">
        <w:rPr>
          <w:rFonts w:ascii="Times New Roman" w:hAnsi="Times New Roman"/>
          <w:sz w:val="28"/>
          <w:szCs w:val="28"/>
        </w:rPr>
        <w:t>комитетом.</w:t>
      </w:r>
    </w:p>
    <w:p w14:paraId="6008AAF8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13.3. Создание, изменение типа, реорганизация, ликвидация учреждений и принятие соответствующих решений осуществляются в соответствии с федеральным, областным законодательством и нормативно-правовыми актами Администрации.</w:t>
      </w:r>
    </w:p>
    <w:p w14:paraId="4793C855" w14:textId="6DAAA8B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13.4. Уставы предприятий согласовываются с отраслевыми органами и утверждаются уполномоченным органом </w:t>
      </w:r>
      <w:r w:rsidR="00EC4D5E">
        <w:rPr>
          <w:rFonts w:ascii="Times New Roman" w:hAnsi="Times New Roman"/>
          <w:sz w:val="28"/>
          <w:szCs w:val="28"/>
        </w:rPr>
        <w:t xml:space="preserve">комитетом </w:t>
      </w:r>
      <w:r w:rsidRPr="00903C2D">
        <w:rPr>
          <w:rFonts w:ascii="Times New Roman" w:hAnsi="Times New Roman"/>
          <w:sz w:val="28"/>
          <w:szCs w:val="28"/>
        </w:rPr>
        <w:t>в соответствии с формой примерного устава, утвержденной Администрацией.</w:t>
      </w:r>
    </w:p>
    <w:p w14:paraId="0B792F5C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Утверждение уставов учреждений и внесение изменений в них </w:t>
      </w:r>
      <w:r w:rsidRPr="00903C2D">
        <w:rPr>
          <w:rFonts w:ascii="Times New Roman" w:hAnsi="Times New Roman"/>
          <w:sz w:val="28"/>
          <w:szCs w:val="28"/>
        </w:rPr>
        <w:lastRenderedPageBreak/>
        <w:t>осуществляются в порядке, установленном Администрацией.</w:t>
      </w:r>
    </w:p>
    <w:p w14:paraId="431AA507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14. Органы управления предприятием, учреждением и их ответственность</w:t>
      </w:r>
    </w:p>
    <w:p w14:paraId="7039D7C1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14.1. Назначение руководителя предприятия и прекращение его полномочий осуществляются Администрацией. Трудовой договор с руководителем предприятия заключается Главой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 или по его поручению руководителем отраслевого органа в соответствии с формой примерного трудового договора, утвержденной Администрацией.</w:t>
      </w:r>
    </w:p>
    <w:p w14:paraId="7616FBA0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Согласование приема на работу главного бухгалтера предприятия, заключения, изменения и прекращения трудового договора с ним осуществляет уполномоченный отраслевой орган.</w:t>
      </w:r>
    </w:p>
    <w:p w14:paraId="6AC01458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14.2. Руководители предприятий несут ответственность за результаты финансово-хозяйственной деятельности предприятия в соответствии с действующим законодательством и заключенным трудовым договором.</w:t>
      </w:r>
    </w:p>
    <w:p w14:paraId="65D97179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Назначение руководителя учреждения и прекращение его полномочий, а также заключение и прекращение трудового договора с ним осуществляются в соответствии с </w:t>
      </w:r>
      <w:hyperlink r:id="rId8" w:tooltip="Постановление Администрации Новгородской области от 22.10.2009 N 381 (ред. от 07.02.2011) &quot;Об утверждении Порядка осуществления органами исполнительной власти области функций и полномочий учредителя областного автономного учреждения&quot;{КонсультантПлюс}" w:history="1">
        <w:r w:rsidRPr="00903C2D">
          <w:rPr>
            <w:rFonts w:ascii="Times New Roman" w:hAnsi="Times New Roman"/>
            <w:sz w:val="28"/>
            <w:szCs w:val="28"/>
          </w:rPr>
          <w:t>порядком</w:t>
        </w:r>
      </w:hyperlink>
      <w:r w:rsidRPr="00903C2D">
        <w:rPr>
          <w:rFonts w:ascii="Times New Roman" w:hAnsi="Times New Roman"/>
          <w:sz w:val="28"/>
          <w:szCs w:val="28"/>
        </w:rPr>
        <w:t xml:space="preserve"> осуществления функций и полномочий учредителя учреждения, утверждаемым Администрацией, если иное не предусмотрено федеральными законами, нормативными правовыми актами Президента Российской Федерации или Правительства Российской Федерации.</w:t>
      </w:r>
    </w:p>
    <w:p w14:paraId="61E3124F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Назначение членов наблюдательного совета автономного учреждения и досрочное прекращение их полномочий осуществляются в соответствии с Федеральным </w:t>
      </w:r>
      <w:hyperlink r:id="rId9" w:tooltip="Федеральный закон от 21.11.1996 N 129-ФЗ (ред. от 28.11.2011) &quot;О бухгалтерском учете&quot;------------ Утратил силу{КонсультантПлюс}" w:history="1">
        <w:r w:rsidRPr="00903C2D">
          <w:rPr>
            <w:rFonts w:ascii="Times New Roman" w:hAnsi="Times New Roman"/>
            <w:sz w:val="28"/>
            <w:szCs w:val="28"/>
          </w:rPr>
          <w:t>законом</w:t>
        </w:r>
      </w:hyperlink>
      <w:r w:rsidRPr="00903C2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</w:t>
      </w:r>
      <w:r w:rsidRPr="00903C2D">
        <w:rPr>
          <w:rFonts w:ascii="Times New Roman" w:hAnsi="Times New Roman"/>
          <w:sz w:val="28"/>
          <w:szCs w:val="28"/>
        </w:rPr>
        <w:t xml:space="preserve">3 ноября 2006 года </w:t>
      </w:r>
      <w:r>
        <w:rPr>
          <w:rFonts w:ascii="Times New Roman" w:hAnsi="Times New Roman"/>
          <w:sz w:val="28"/>
          <w:szCs w:val="28"/>
        </w:rPr>
        <w:t>№</w:t>
      </w:r>
      <w:r w:rsidRPr="00903C2D">
        <w:rPr>
          <w:rFonts w:ascii="Times New Roman" w:hAnsi="Times New Roman"/>
          <w:sz w:val="28"/>
          <w:szCs w:val="28"/>
        </w:rPr>
        <w:t xml:space="preserve"> 174-ФЗ 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>Об автономных учреждениях</w:t>
      </w:r>
      <w:r>
        <w:rPr>
          <w:rFonts w:ascii="Times New Roman" w:hAnsi="Times New Roman"/>
          <w:sz w:val="28"/>
          <w:szCs w:val="28"/>
        </w:rPr>
        <w:t>»</w:t>
      </w:r>
      <w:r w:rsidRPr="00903C2D">
        <w:rPr>
          <w:rFonts w:ascii="Times New Roman" w:hAnsi="Times New Roman"/>
          <w:sz w:val="28"/>
          <w:szCs w:val="28"/>
        </w:rPr>
        <w:t>.</w:t>
      </w:r>
    </w:p>
    <w:p w14:paraId="5F425B5B" w14:textId="6751ED02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14.3. Руководители предприятий обязаны ежегодно представлять для утверждения согласованные с отраслевым органом отчеты и бухгалтерскую отчетность о деятельности предприятия в уполномоченный Администрацией орган </w:t>
      </w:r>
      <w:r w:rsidR="00EC4D5E">
        <w:rPr>
          <w:rFonts w:ascii="Times New Roman" w:hAnsi="Times New Roman"/>
          <w:sz w:val="28"/>
          <w:szCs w:val="28"/>
        </w:rPr>
        <w:t xml:space="preserve">комитет </w:t>
      </w:r>
      <w:r w:rsidRPr="00903C2D">
        <w:rPr>
          <w:rFonts w:ascii="Times New Roman" w:hAnsi="Times New Roman"/>
          <w:sz w:val="28"/>
          <w:szCs w:val="28"/>
        </w:rPr>
        <w:t>в порядке, установленном Администрацией.</w:t>
      </w:r>
    </w:p>
    <w:p w14:paraId="0FB7992A" w14:textId="5651505D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14.4. Уполномоченный Администрацией орган </w:t>
      </w:r>
      <w:r w:rsidR="00EC4D5E">
        <w:rPr>
          <w:rFonts w:ascii="Times New Roman" w:hAnsi="Times New Roman"/>
          <w:sz w:val="28"/>
          <w:szCs w:val="28"/>
        </w:rPr>
        <w:t xml:space="preserve">комитет </w:t>
      </w:r>
      <w:r w:rsidRPr="00EC4D5E">
        <w:rPr>
          <w:rFonts w:ascii="Times New Roman" w:hAnsi="Times New Roman"/>
          <w:sz w:val="28"/>
          <w:szCs w:val="28"/>
        </w:rPr>
        <w:t>с учетом</w:t>
      </w:r>
      <w:r w:rsidRPr="00903C2D">
        <w:rPr>
          <w:rFonts w:ascii="Times New Roman" w:hAnsi="Times New Roman"/>
          <w:sz w:val="28"/>
          <w:szCs w:val="28"/>
        </w:rPr>
        <w:t xml:space="preserve"> мнения отраслевого органа ежегодно не позднее 1 октября текущего года утверждает показатели экономической эффективности деятельности предприятия и контролирует их выполнение.</w:t>
      </w:r>
    </w:p>
    <w:p w14:paraId="117B9157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15. Полномочия учредителя и собственника имущества, предприятия и учреждения</w:t>
      </w:r>
    </w:p>
    <w:p w14:paraId="4C83691B" w14:textId="6F7D542D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15.1. От имени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903C2D">
        <w:rPr>
          <w:rFonts w:ascii="Times New Roman" w:hAnsi="Times New Roman"/>
          <w:sz w:val="28"/>
          <w:szCs w:val="28"/>
        </w:rPr>
        <w:t xml:space="preserve">права собственника имущества предприятия осуществляют уполномоченный орган </w:t>
      </w:r>
      <w:r w:rsidR="00EC4D5E">
        <w:rPr>
          <w:rFonts w:ascii="Times New Roman" w:hAnsi="Times New Roman"/>
          <w:sz w:val="28"/>
          <w:szCs w:val="28"/>
        </w:rPr>
        <w:t xml:space="preserve">комитет </w:t>
      </w:r>
      <w:r w:rsidRPr="00903C2D">
        <w:rPr>
          <w:rFonts w:ascii="Times New Roman" w:hAnsi="Times New Roman"/>
          <w:sz w:val="28"/>
          <w:szCs w:val="28"/>
        </w:rPr>
        <w:t>и отраслевой орган, если иное не установлено настоящим областным законом.</w:t>
      </w:r>
    </w:p>
    <w:p w14:paraId="68641AFB" w14:textId="7A340C6F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15.2. Функции и полномочия учредителя учреждения осуществляет отраслевой орган,  указанный в решении о создании учреждения и уставе данного учреждения. От имени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903C2D">
        <w:rPr>
          <w:rFonts w:ascii="Times New Roman" w:hAnsi="Times New Roman"/>
          <w:sz w:val="28"/>
          <w:szCs w:val="28"/>
        </w:rPr>
        <w:t>права собственника имущества учреждения осуществляет уполномоченный орган</w:t>
      </w:r>
      <w:r w:rsidR="00204947">
        <w:rPr>
          <w:rFonts w:ascii="Times New Roman" w:hAnsi="Times New Roman"/>
          <w:sz w:val="28"/>
          <w:szCs w:val="28"/>
        </w:rPr>
        <w:t xml:space="preserve"> комитет</w:t>
      </w:r>
      <w:r w:rsidRPr="00903C2D">
        <w:rPr>
          <w:rFonts w:ascii="Times New Roman" w:hAnsi="Times New Roman"/>
          <w:sz w:val="28"/>
          <w:szCs w:val="28"/>
        </w:rPr>
        <w:t>.</w:t>
      </w:r>
    </w:p>
    <w:p w14:paraId="636BF7C8" w14:textId="7DA691CB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15.3. Формирование уставного фонда предприятия и принятие решения о проведении аудиторских проверок осуществляется отраслевым органом по </w:t>
      </w:r>
      <w:r w:rsidRPr="00903C2D">
        <w:rPr>
          <w:rFonts w:ascii="Times New Roman" w:hAnsi="Times New Roman"/>
          <w:sz w:val="28"/>
          <w:szCs w:val="28"/>
        </w:rPr>
        <w:lastRenderedPageBreak/>
        <w:t>согласованию с уполномоченным органом</w:t>
      </w:r>
      <w:r w:rsidR="00204947">
        <w:rPr>
          <w:rFonts w:ascii="Times New Roman" w:hAnsi="Times New Roman"/>
          <w:sz w:val="28"/>
          <w:szCs w:val="28"/>
        </w:rPr>
        <w:t xml:space="preserve"> комитетом</w:t>
      </w:r>
      <w:r w:rsidRPr="00903C2D">
        <w:rPr>
          <w:rFonts w:ascii="Times New Roman" w:hAnsi="Times New Roman"/>
          <w:sz w:val="28"/>
          <w:szCs w:val="28"/>
        </w:rPr>
        <w:t>.</w:t>
      </w:r>
    </w:p>
    <w:p w14:paraId="400DA360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15.4 Порядок составления, утверждения и установления показателей планов (программы) финансово-хозяйственной деятельности предприятия определяется отраслевым органом.</w:t>
      </w:r>
    </w:p>
    <w:p w14:paraId="66416D0B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16. Муниципальное имущество предприятия и учреждения</w:t>
      </w:r>
    </w:p>
    <w:p w14:paraId="770130A9" w14:textId="3D8313FB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16.1. Состав муниципального имущества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>, закрепляемого за создаваемыми или реорганизуемыми предприятиями на праве хозяйственного ведения, оперативного управления и учреждениями на праве оперативного управления, определяется в соответствии с целями и задачами, установленными их уставами.</w:t>
      </w:r>
    </w:p>
    <w:p w14:paraId="03B4B24B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В составе имущества, закрепляемого за автономными и бюджетными учреждениями, определяется перечень имущества, относящегося к особо ценному движимому имуществу. Виды такого имущества определяются в порядке, установленном Администрацией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>.</w:t>
      </w:r>
    </w:p>
    <w:p w14:paraId="46289421" w14:textId="32AA2CCC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Закрепление муниципального имущества </w:t>
      </w:r>
      <w:r>
        <w:rPr>
          <w:rFonts w:ascii="Times New Roman" w:hAnsi="Times New Roman"/>
          <w:sz w:val="28"/>
          <w:szCs w:val="28"/>
        </w:rPr>
        <w:t>Округа</w:t>
      </w:r>
      <w:r w:rsidR="00204947">
        <w:rPr>
          <w:rFonts w:ascii="Times New Roman" w:hAnsi="Times New Roman"/>
          <w:sz w:val="28"/>
          <w:szCs w:val="28"/>
        </w:rPr>
        <w:t xml:space="preserve"> </w:t>
      </w:r>
      <w:r w:rsidRPr="00903C2D">
        <w:rPr>
          <w:rFonts w:ascii="Times New Roman" w:hAnsi="Times New Roman"/>
          <w:sz w:val="28"/>
          <w:szCs w:val="28"/>
        </w:rPr>
        <w:t>за предприятиями на праве хозяйственного ведения, оперативного управления и за учреждениями на праве оперативного управления осуществляется решением уполномоченного органа</w:t>
      </w:r>
      <w:r w:rsidR="00204947">
        <w:rPr>
          <w:rFonts w:ascii="Times New Roman" w:hAnsi="Times New Roman"/>
          <w:sz w:val="28"/>
          <w:szCs w:val="28"/>
        </w:rPr>
        <w:t xml:space="preserve"> комитетом</w:t>
      </w:r>
      <w:r w:rsidRPr="00903C2D">
        <w:rPr>
          <w:rFonts w:ascii="Times New Roman" w:hAnsi="Times New Roman"/>
          <w:sz w:val="28"/>
          <w:szCs w:val="28"/>
        </w:rPr>
        <w:t>, на основании обращения предприятия, учреждения, согласованного с отраслевым органом, с оформлением соответствующих актов приема-передачи.</w:t>
      </w:r>
    </w:p>
    <w:p w14:paraId="1DC78843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16.2. Имущество, приобретенное, созданное предприятиями или учреждениями по основаниям, предусмотренным действующим законодательством, принадлежит на праве собственности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у и на основании соответствующего решения уполномоченного органа по управлению и распоряжению государственным имуществом области считается закрепленным за предприятиями на праве хозяйственного ведения, оперативного управления или за учреждениями на праве оперативного управления:</w:t>
      </w:r>
    </w:p>
    <w:p w14:paraId="0AC336C1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1) движимое имущество - с момента передачи такого имущества предприятию или учреждению, если иное не установлено указанным решением;</w:t>
      </w:r>
    </w:p>
    <w:p w14:paraId="7E18375E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2) недвижимое имущество - с момента государственной регистрации.</w:t>
      </w:r>
    </w:p>
    <w:p w14:paraId="02110644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16.3.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 имеет право на получение части прибыли от использования имущества, находящегося в хозяйственном ведении предприятий.</w:t>
      </w:r>
    </w:p>
    <w:p w14:paraId="622A0E95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Предприятия ежегодно перечисля</w:t>
      </w:r>
      <w:r>
        <w:rPr>
          <w:rFonts w:ascii="Times New Roman" w:hAnsi="Times New Roman"/>
          <w:sz w:val="28"/>
          <w:szCs w:val="28"/>
        </w:rPr>
        <w:t>ю</w:t>
      </w:r>
      <w:r w:rsidRPr="00903C2D">
        <w:rPr>
          <w:rFonts w:ascii="Times New Roman" w:hAnsi="Times New Roman"/>
          <w:sz w:val="28"/>
          <w:szCs w:val="28"/>
        </w:rPr>
        <w:t xml:space="preserve">т в бюджет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 часть прибыли, остающейся в их распоряжении после уплаты налогов и иных обязательных платежей, в порядке и в сроки, которые определяются Администрацией. Размер соответствующих перечислений ежегодно определяется решением Думы о бюджете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 на соответствующий финансовый год и плановый период.</w:t>
      </w:r>
    </w:p>
    <w:p w14:paraId="027E4699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17. Порядок распоряжения муниципальным имуществом, закрепленным за предприятием и учреждением</w:t>
      </w:r>
    </w:p>
    <w:p w14:paraId="4167053E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17.1. Предприятие вправе совершать сделки, связанные с осуществлением заимствований в порядке, установленном Администрацией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а.</w:t>
      </w:r>
    </w:p>
    <w:p w14:paraId="2840F511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lastRenderedPageBreak/>
        <w:t>Предприятие вправе осуществлять заимствования только по согласованию с Администрацией  и отраслевым органом объема и направлений использования привлекаемых средств.</w:t>
      </w:r>
    </w:p>
    <w:p w14:paraId="5F0659FA" w14:textId="2995AB1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Предприятие не вправе продавать принадлежащее ему на праве хозяйственного ведения недвижимое имущество, сдавать его в аренду, отдавать в залог, вносить в качестве вклада в уставной (складочный) капитал хозяйственного общества или </w:t>
      </w:r>
      <w:proofErr w:type="gramStart"/>
      <w:r w:rsidRPr="00903C2D">
        <w:rPr>
          <w:rFonts w:ascii="Times New Roman" w:hAnsi="Times New Roman"/>
          <w:sz w:val="28"/>
          <w:szCs w:val="28"/>
        </w:rPr>
        <w:t>товарищества</w:t>
      </w:r>
      <w:proofErr w:type="gramEnd"/>
      <w:r w:rsidRPr="00903C2D">
        <w:rPr>
          <w:rFonts w:ascii="Times New Roman" w:hAnsi="Times New Roman"/>
          <w:sz w:val="28"/>
          <w:szCs w:val="28"/>
        </w:rPr>
        <w:t xml:space="preserve"> или иным способом распоряжаться таким имуществом без согласия уполномоченного органа </w:t>
      </w:r>
      <w:r w:rsidR="00204947">
        <w:rPr>
          <w:rFonts w:ascii="Times New Roman" w:hAnsi="Times New Roman"/>
          <w:sz w:val="28"/>
          <w:szCs w:val="28"/>
        </w:rPr>
        <w:t xml:space="preserve">комитетом. </w:t>
      </w:r>
      <w:r w:rsidRPr="00903C2D">
        <w:rPr>
          <w:rFonts w:ascii="Times New Roman" w:hAnsi="Times New Roman"/>
          <w:sz w:val="28"/>
          <w:szCs w:val="28"/>
        </w:rPr>
        <w:t>Порядок согласования передачи в аренду, безвозмездное пользование имущества, закрепленного за предприятием на праве оперативного управления и хозяйственного ведения, устанавливается Администрацией.</w:t>
      </w:r>
    </w:p>
    <w:p w14:paraId="11B6ACA1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17.2. Предприятие в целях обеспечения исполнения обязательств перед своими кредиторами может в порядке, установленном действующим законодательством, осуществить залог муниципального  имущества, принадлежащего ему на праве хозяйственного ведения.</w:t>
      </w:r>
    </w:p>
    <w:p w14:paraId="28096A0A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Предприятие самостоятельно заключает с кредитором договор о залоге движимого имущества, принадлежащего предприятию на праве хозяйственного ведения.</w:t>
      </w:r>
    </w:p>
    <w:p w14:paraId="0C35DB67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Предприятие вправе заключить с кредитором договор о залоге недвижимого муниципального имущества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 (договор об ипотеке), принадлежащего предприятию на праве хозяйственного ведения, только с согласия уполномоченного органа по управлению и распоряжению имуществом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а.</w:t>
      </w:r>
    </w:p>
    <w:p w14:paraId="092EA2C3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Предприятие представляет письменное обращение о согласовании осуществления залога с приложением:</w:t>
      </w:r>
    </w:p>
    <w:p w14:paraId="5D26C9FC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1) проекта договора о залоге недвижимого муниципального имущества (договора об ипотеке);</w:t>
      </w:r>
    </w:p>
    <w:p w14:paraId="341FBCC3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2) проекта договора, обеспечиваемого залогом недвижимого муниципального имущества (ипотекой);</w:t>
      </w:r>
    </w:p>
    <w:p w14:paraId="4099541D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3) перечня недвижимого муниципального имущества, являющегося предметом договора залога (договора об ипотеке);</w:t>
      </w:r>
    </w:p>
    <w:p w14:paraId="553CBD1E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4) копии устава предприятия;</w:t>
      </w:r>
    </w:p>
    <w:p w14:paraId="163006E9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5) заключения независимого профессионального оценщика о рыночной стоимости предмета залога недвижимого муниципального имущества (ипотеки);</w:t>
      </w:r>
    </w:p>
    <w:p w14:paraId="4B85D868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6) финансово-экономического обоснования возможности исполнения предприятием обязательств, обеспечиваемых залогом недвижимого муниципального имущества (ипотекой), в сроки, устанавливаемые договором о залоге этого имущества (договором об ипотеке);</w:t>
      </w:r>
    </w:p>
    <w:p w14:paraId="68CBFDB9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7) бухгалтерской отчетности по состоянию на последнюю отчетную дату;</w:t>
      </w:r>
    </w:p>
    <w:p w14:paraId="74D18A48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8) копии договора страхования недвижимого муниципального имущества, являющегося предметом залога (ипотеки);</w:t>
      </w:r>
    </w:p>
    <w:p w14:paraId="25B2D176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9) копии свидетельства о государственной регистрации права </w:t>
      </w:r>
      <w:r w:rsidRPr="00903C2D">
        <w:rPr>
          <w:rFonts w:ascii="Times New Roman" w:hAnsi="Times New Roman"/>
          <w:sz w:val="28"/>
          <w:szCs w:val="28"/>
        </w:rPr>
        <w:lastRenderedPageBreak/>
        <w:t>хозяйственного ведения на недвижимое муниципальное имущество, являющееся предметом договора залога (договора об ипотеке).</w:t>
      </w:r>
    </w:p>
    <w:p w14:paraId="581A6585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17.3. Решение об осуществлении предприятием отдельных полномочий концедента в случае, предусмотренном законодательством Российской Федерации о концессионных соглашениях, принимается Администрацией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а.</w:t>
      </w:r>
    </w:p>
    <w:p w14:paraId="07B58E5D" w14:textId="12BD14DC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17.4. Учреждение (бюджетное, автономное) без согласия отраслевого органа и уполномоченного органа </w:t>
      </w:r>
      <w:r w:rsidR="00204947">
        <w:rPr>
          <w:rFonts w:ascii="Times New Roman" w:hAnsi="Times New Roman"/>
          <w:sz w:val="28"/>
          <w:szCs w:val="28"/>
        </w:rPr>
        <w:t xml:space="preserve">комитет </w:t>
      </w:r>
      <w:r w:rsidRPr="00903C2D">
        <w:rPr>
          <w:rFonts w:ascii="Times New Roman" w:hAnsi="Times New Roman"/>
          <w:sz w:val="28"/>
          <w:szCs w:val="28"/>
        </w:rPr>
        <w:t xml:space="preserve">не вправе распоряжаться имуществом, указанным в </w:t>
      </w:r>
      <w:hyperlink r:id="rId10" w:tooltip="&quot;Гражданский кодекс Российской Федерации (часть первая)&quot; от 30.11.1994 N 51-ФЗ (ред. от 02.07.2013){КонсультантПлюс}" w:history="1">
        <w:r w:rsidRPr="00903C2D">
          <w:rPr>
            <w:rFonts w:ascii="Times New Roman" w:hAnsi="Times New Roman"/>
            <w:sz w:val="28"/>
            <w:szCs w:val="28"/>
          </w:rPr>
          <w:t>пунктах 2</w:t>
        </w:r>
      </w:hyperlink>
      <w:r w:rsidRPr="00903C2D">
        <w:rPr>
          <w:rFonts w:ascii="Times New Roman" w:hAnsi="Times New Roman"/>
          <w:sz w:val="28"/>
          <w:szCs w:val="28"/>
        </w:rPr>
        <w:t xml:space="preserve"> и </w:t>
      </w:r>
      <w:hyperlink r:id="rId11" w:tooltip="&quot;Гражданский кодекс Российской Федерации (часть первая)&quot; от 30.11.1994 N 51-ФЗ (ред. от 02.07.2013){КонсультантПлюс}" w:history="1">
        <w:r w:rsidRPr="00903C2D">
          <w:rPr>
            <w:rFonts w:ascii="Times New Roman" w:hAnsi="Times New Roman"/>
            <w:sz w:val="28"/>
            <w:szCs w:val="28"/>
          </w:rPr>
          <w:t>3 статьи 298</w:t>
        </w:r>
      </w:hyperlink>
      <w:r w:rsidRPr="00903C2D">
        <w:rPr>
          <w:rFonts w:ascii="Times New Roman" w:hAnsi="Times New Roman"/>
          <w:sz w:val="28"/>
          <w:szCs w:val="28"/>
        </w:rPr>
        <w:t xml:space="preserve"> Гражданского кодекса Российской Федерации.</w:t>
      </w:r>
    </w:p>
    <w:p w14:paraId="5B23409A" w14:textId="1CF69A30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17.5 Учреждение (казенное) не вправе отчуждать либо иным способом распоряжаться движимым и недвижимым имуществом без согласия отраслевого органа и уполномоченного органа</w:t>
      </w:r>
      <w:r w:rsidR="00204947">
        <w:rPr>
          <w:rFonts w:ascii="Times New Roman" w:hAnsi="Times New Roman"/>
          <w:sz w:val="28"/>
          <w:szCs w:val="28"/>
        </w:rPr>
        <w:t xml:space="preserve"> комитета</w:t>
      </w:r>
      <w:r w:rsidRPr="00903C2D">
        <w:rPr>
          <w:rFonts w:ascii="Times New Roman" w:hAnsi="Times New Roman"/>
          <w:sz w:val="28"/>
          <w:szCs w:val="28"/>
        </w:rPr>
        <w:t xml:space="preserve">. Доходы, полученные казенным учреждением от осуществления приносящей доход деятельности, поступают в бюджет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а.</w:t>
      </w:r>
    </w:p>
    <w:p w14:paraId="72724456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18. Прекращение права хозяйственного ведения и права оперативного управления муниципальным имуществом </w:t>
      </w:r>
    </w:p>
    <w:p w14:paraId="24B482C4" w14:textId="1814265F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18.1. Право хозяйственного ведения или право оперативного управления муниципальным имуществом  может быть прекращено по решению уполномоченного Администрацией органа </w:t>
      </w:r>
      <w:r w:rsidR="00204947">
        <w:rPr>
          <w:rFonts w:ascii="Times New Roman" w:hAnsi="Times New Roman"/>
          <w:sz w:val="28"/>
          <w:szCs w:val="28"/>
        </w:rPr>
        <w:t xml:space="preserve">комитета </w:t>
      </w:r>
      <w:r w:rsidRPr="00903C2D">
        <w:rPr>
          <w:rFonts w:ascii="Times New Roman" w:hAnsi="Times New Roman"/>
          <w:sz w:val="28"/>
          <w:szCs w:val="28"/>
        </w:rPr>
        <w:t>за исключением муниципального имущества предприятия, в отношении которого арбитражным судом принято решение о введении процедуры банкротства в соответствии с законодательством о несостоятельности (банкротстве), а также муниципального имущества, в отношении которого установлены ограничения судебными актами и актами других уполномоченных органов.</w:t>
      </w:r>
    </w:p>
    <w:p w14:paraId="3C0965DB" w14:textId="30ABE581" w:rsidR="002E10D8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18.2. Муниципальное </w:t>
      </w:r>
      <w:proofErr w:type="gramStart"/>
      <w:r w:rsidRPr="00903C2D">
        <w:rPr>
          <w:rFonts w:ascii="Times New Roman" w:hAnsi="Times New Roman"/>
          <w:sz w:val="28"/>
          <w:szCs w:val="28"/>
        </w:rPr>
        <w:t>имущество  может</w:t>
      </w:r>
      <w:proofErr w:type="gramEnd"/>
      <w:r w:rsidRPr="00903C2D">
        <w:rPr>
          <w:rFonts w:ascii="Times New Roman" w:hAnsi="Times New Roman"/>
          <w:sz w:val="28"/>
          <w:szCs w:val="28"/>
        </w:rPr>
        <w:t xml:space="preserve"> быть принудительно изъято из хозяйственного ведения, оперативного управления у предприятия и оперативного управления учреждения в соответствии с решением уполномоченного Администрацией органа</w:t>
      </w:r>
      <w:r w:rsidR="00204947">
        <w:rPr>
          <w:rFonts w:ascii="Times New Roman" w:hAnsi="Times New Roman"/>
          <w:sz w:val="28"/>
          <w:szCs w:val="28"/>
        </w:rPr>
        <w:t xml:space="preserve"> комитета</w:t>
      </w:r>
      <w:r w:rsidRPr="00903C2D">
        <w:rPr>
          <w:rFonts w:ascii="Times New Roman" w:hAnsi="Times New Roman"/>
          <w:sz w:val="28"/>
          <w:szCs w:val="28"/>
        </w:rPr>
        <w:t>, принятым по основаниям и в порядке, установленном действующим законодательством, или решением суда.</w:t>
      </w:r>
    </w:p>
    <w:p w14:paraId="4F95556E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19. Участие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 предприятий и учреждений в коммерческих и некоммерческих организациях</w:t>
      </w:r>
    </w:p>
    <w:p w14:paraId="2EFB32C1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19.1</w:t>
      </w:r>
      <w:r>
        <w:rPr>
          <w:rFonts w:ascii="Times New Roman" w:hAnsi="Times New Roman"/>
          <w:sz w:val="28"/>
          <w:szCs w:val="28"/>
        </w:rPr>
        <w:t>. Округ</w:t>
      </w:r>
      <w:r w:rsidRPr="00903C2D">
        <w:rPr>
          <w:rFonts w:ascii="Times New Roman" w:hAnsi="Times New Roman"/>
          <w:sz w:val="28"/>
          <w:szCs w:val="28"/>
        </w:rPr>
        <w:t xml:space="preserve">  может быть участником (членом) коммерческих организаций, а также некоммерческих организаций в случаях и порядке, установленном федеральным законодательством.</w:t>
      </w:r>
    </w:p>
    <w:p w14:paraId="75D6EF20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19.2. Решение об участии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 в коммерческих или некоммерческих организациях принимает Дума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а.</w:t>
      </w:r>
    </w:p>
    <w:p w14:paraId="51A096BC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19.3. Бюджетное учреждение вправе с согласия Администрации  передавать некоммерческим организациям в качестве их учредителя или участника денежные средства (если иное не установлено условиями их предоставления) и иное имущество, за исключением особо ценного движимого имущества, закрепленного за ним Администрацией, либо уполномоченным ею </w:t>
      </w:r>
      <w:r w:rsidRPr="00903C2D">
        <w:rPr>
          <w:rFonts w:ascii="Times New Roman" w:hAnsi="Times New Roman"/>
          <w:sz w:val="28"/>
          <w:szCs w:val="28"/>
        </w:rPr>
        <w:lastRenderedPageBreak/>
        <w:t>отраслевым органом или приобретенного бюджетным учреждением за счет средств, выделенных ему Администрацией либо уполномоченным ею отраслевым  органом на приобретение такого имущества, а также недвижимого имущества.</w:t>
      </w:r>
    </w:p>
    <w:p w14:paraId="18C38ABB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В случаях и порядке, предусмотренных федеральными законами, бюджетное учреждение вправе вносить имущество, указанное в абзаце первом настоящей части, в уставный (складочный) капитал хозяйственных обществ или иным образом передавать им это имущество в качестве их учредителя или участника в соответствии с Федеральным </w:t>
      </w:r>
      <w:hyperlink r:id="rId12" w:tooltip="Федеральный закон от 12.01.1996 N 7-ФЗ (ред. от 02.07.2013) &quot;О некоммерческих организациях&quot;{КонсультантПлюс}" w:history="1">
        <w:r w:rsidRPr="00903C2D">
          <w:rPr>
            <w:rFonts w:ascii="Times New Roman" w:hAnsi="Times New Roman"/>
            <w:sz w:val="28"/>
            <w:szCs w:val="28"/>
          </w:rPr>
          <w:t>законом</w:t>
        </w:r>
      </w:hyperlink>
      <w:r w:rsidRPr="00903C2D">
        <w:rPr>
          <w:rFonts w:ascii="Times New Roman" w:hAnsi="Times New Roman"/>
          <w:sz w:val="28"/>
          <w:szCs w:val="28"/>
        </w:rPr>
        <w:t xml:space="preserve"> от 12 января 1996 года </w:t>
      </w:r>
      <w:r>
        <w:rPr>
          <w:rFonts w:ascii="Times New Roman" w:hAnsi="Times New Roman"/>
          <w:sz w:val="28"/>
          <w:szCs w:val="28"/>
        </w:rPr>
        <w:t>№</w:t>
      </w:r>
      <w:r w:rsidRPr="00903C2D">
        <w:rPr>
          <w:rFonts w:ascii="Times New Roman" w:hAnsi="Times New Roman"/>
          <w:sz w:val="28"/>
          <w:szCs w:val="28"/>
        </w:rPr>
        <w:t xml:space="preserve"> 7-ФЗ 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>О некоммерческих организациях</w:t>
      </w:r>
      <w:r>
        <w:rPr>
          <w:rFonts w:ascii="Times New Roman" w:hAnsi="Times New Roman"/>
          <w:sz w:val="28"/>
          <w:szCs w:val="28"/>
        </w:rPr>
        <w:t>»</w:t>
      </w:r>
      <w:r w:rsidRPr="00903C2D">
        <w:rPr>
          <w:rFonts w:ascii="Times New Roman" w:hAnsi="Times New Roman"/>
          <w:sz w:val="28"/>
          <w:szCs w:val="28"/>
        </w:rPr>
        <w:t xml:space="preserve"> (далее - Федеральный закон 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>О некоммерческих организациях</w:t>
      </w:r>
      <w:r>
        <w:rPr>
          <w:rFonts w:ascii="Times New Roman" w:hAnsi="Times New Roman"/>
          <w:sz w:val="28"/>
          <w:szCs w:val="28"/>
        </w:rPr>
        <w:t>»</w:t>
      </w:r>
      <w:r w:rsidRPr="00903C2D">
        <w:rPr>
          <w:rFonts w:ascii="Times New Roman" w:hAnsi="Times New Roman"/>
          <w:sz w:val="28"/>
          <w:szCs w:val="28"/>
        </w:rPr>
        <w:t>).</w:t>
      </w:r>
    </w:p>
    <w:p w14:paraId="20ADF902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Казенное учреждение не вправе выступать учредителем (участником) юридических лиц в соответствии с Федеральным </w:t>
      </w:r>
      <w:hyperlink r:id="rId13" w:tooltip="Федеральный закон от 12.01.1996 N 7-ФЗ (ред. от 02.07.2013) &quot;О некоммерческих организациях&quot;{КонсультантПлюс}" w:history="1">
        <w:r w:rsidRPr="00903C2D">
          <w:rPr>
            <w:rFonts w:ascii="Times New Roman" w:hAnsi="Times New Roman"/>
            <w:sz w:val="28"/>
            <w:szCs w:val="28"/>
          </w:rPr>
          <w:t>законом</w:t>
        </w:r>
      </w:hyperlink>
      <w:r w:rsidRPr="00903C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>О некоммерческих организациях</w:t>
      </w:r>
      <w:r>
        <w:rPr>
          <w:rFonts w:ascii="Times New Roman" w:hAnsi="Times New Roman"/>
          <w:sz w:val="28"/>
          <w:szCs w:val="28"/>
        </w:rPr>
        <w:t>»</w:t>
      </w:r>
      <w:r w:rsidRPr="00903C2D">
        <w:rPr>
          <w:rFonts w:ascii="Times New Roman" w:hAnsi="Times New Roman"/>
          <w:sz w:val="28"/>
          <w:szCs w:val="28"/>
        </w:rPr>
        <w:t>.</w:t>
      </w:r>
    </w:p>
    <w:p w14:paraId="4D3689BB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19.4. Автономное учреждение вправе с согласия Администрации  либо уполномоченного ею отраслевого органа  вносить недвижимое имущество, закрепленное за автономным учреждением или приобретенное автономным учреждением за счет средств, выделенных ему Администрацией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 либо уполномоченным ею отраслевым органом на приобретение этого имущества, а также находящееся у автономного учреждения особо ценное движимое имущество, в уставный (складочный) капитал других юридических лиц или иным образом передавать это имущество другим юридическим лицам в качестве их учредителя или участника (за исключением объектов культурного наследия народов Российской Федерации, предметов и документов, входящих в состав Музейного фонда Российской Федерации, Архивного фонда Российской Федерации, национального библиотечного фонда).</w:t>
      </w:r>
    </w:p>
    <w:p w14:paraId="404EBA21" w14:textId="32841E4D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19.5. Решение о даче согласия на участие предприятия в коммерческих и некоммерческих организациях, а также на заключение договора простого товарищества принимает уполномоченный орган </w:t>
      </w:r>
      <w:r w:rsidR="00204947">
        <w:rPr>
          <w:rFonts w:ascii="Times New Roman" w:hAnsi="Times New Roman"/>
          <w:sz w:val="28"/>
          <w:szCs w:val="28"/>
        </w:rPr>
        <w:t xml:space="preserve">комитет </w:t>
      </w:r>
      <w:r w:rsidRPr="00903C2D">
        <w:rPr>
          <w:rFonts w:ascii="Times New Roman" w:hAnsi="Times New Roman"/>
          <w:sz w:val="28"/>
          <w:szCs w:val="28"/>
        </w:rPr>
        <w:t>с учетом мнения отраслевого органа либо должностного лица Администрации, уполномоченного координировать деятельность предприятия в соответствующей отрасли (сфере управления).</w:t>
      </w:r>
    </w:p>
    <w:p w14:paraId="27474CBF" w14:textId="18C1B860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19.6. Распоряжение предприятиями вкладами (долями) в уставном (складочном) капитале хозяйственных обществ или товариществ, а также акциями осуществляется по согласованию с уполномоченным органом</w:t>
      </w:r>
      <w:r w:rsidR="00204947">
        <w:rPr>
          <w:rFonts w:ascii="Times New Roman" w:hAnsi="Times New Roman"/>
          <w:sz w:val="28"/>
          <w:szCs w:val="28"/>
        </w:rPr>
        <w:t xml:space="preserve"> комитетом</w:t>
      </w:r>
      <w:r w:rsidR="007918CF">
        <w:rPr>
          <w:rFonts w:ascii="Times New Roman" w:hAnsi="Times New Roman"/>
          <w:sz w:val="28"/>
          <w:szCs w:val="28"/>
        </w:rPr>
        <w:t xml:space="preserve"> </w:t>
      </w:r>
      <w:r w:rsidRPr="00903C2D">
        <w:rPr>
          <w:rFonts w:ascii="Times New Roman" w:hAnsi="Times New Roman"/>
          <w:sz w:val="28"/>
          <w:szCs w:val="28"/>
        </w:rPr>
        <w:t>и отраслевым органом.</w:t>
      </w:r>
    </w:p>
    <w:p w14:paraId="7557FD2C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19.7. Приобретение долей (акций) в уставных (складочных) капиталах юридических лиц осуществляется в случаях, установленных федеральным законодательством, за счет средств бюджета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 по решению, принятому Администрацией.</w:t>
      </w:r>
    </w:p>
    <w:p w14:paraId="4B986D41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19.8. В целях защиты нравственности, здоровья, прав и законных интересов граждан Администрация  может при приватизации имущественных </w:t>
      </w:r>
      <w:r w:rsidRPr="00903C2D">
        <w:rPr>
          <w:rFonts w:ascii="Times New Roman" w:hAnsi="Times New Roman"/>
          <w:sz w:val="28"/>
          <w:szCs w:val="28"/>
        </w:rPr>
        <w:lastRenderedPageBreak/>
        <w:t>комплексов предприятий принимать решение об использовании специального права (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>золотой акции</w:t>
      </w:r>
      <w:r>
        <w:rPr>
          <w:rFonts w:ascii="Times New Roman" w:hAnsi="Times New Roman"/>
          <w:sz w:val="28"/>
          <w:szCs w:val="28"/>
        </w:rPr>
        <w:t>»</w:t>
      </w:r>
      <w:r w:rsidRPr="00903C2D">
        <w:rPr>
          <w:rFonts w:ascii="Times New Roman" w:hAnsi="Times New Roman"/>
          <w:sz w:val="28"/>
          <w:szCs w:val="28"/>
        </w:rPr>
        <w:t xml:space="preserve">) на участие </w:t>
      </w:r>
      <w:r>
        <w:rPr>
          <w:rFonts w:ascii="Times New Roman" w:hAnsi="Times New Roman"/>
          <w:sz w:val="28"/>
          <w:szCs w:val="28"/>
        </w:rPr>
        <w:t>Округа</w:t>
      </w:r>
      <w:r w:rsidRPr="00903C2D">
        <w:rPr>
          <w:rFonts w:ascii="Times New Roman" w:hAnsi="Times New Roman"/>
          <w:sz w:val="28"/>
          <w:szCs w:val="28"/>
        </w:rPr>
        <w:t xml:space="preserve"> в управлении открытыми акционерными обществами и назначать представителей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  в советы директоров (наблюдательные советы) и ревизионные комиссии указанных открытых акционерных обществ.</w:t>
      </w:r>
    </w:p>
    <w:p w14:paraId="31A44296" w14:textId="3A261654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Представители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 представляют отчеты о своей работе в порядке, установленном Администрацией. Руководство текущей работой представителей осуществляет уполномоченный орган </w:t>
      </w:r>
      <w:r w:rsidR="007918CF">
        <w:rPr>
          <w:rFonts w:ascii="Times New Roman" w:hAnsi="Times New Roman"/>
          <w:sz w:val="28"/>
          <w:szCs w:val="28"/>
        </w:rPr>
        <w:t>комитет</w:t>
      </w:r>
    </w:p>
    <w:p w14:paraId="059B4485" w14:textId="05D29B8A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19.9. Управление акциями (долями) хозяйственных обществ, находящимися в муниципальной собственности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а, в порядке, установленном Администрацией, осуществляет Администрация либо уполномоченный орган</w:t>
      </w:r>
      <w:r w:rsidR="007918CF">
        <w:rPr>
          <w:rFonts w:ascii="Times New Roman" w:hAnsi="Times New Roman"/>
          <w:sz w:val="28"/>
          <w:szCs w:val="28"/>
        </w:rPr>
        <w:t xml:space="preserve"> комитет</w:t>
      </w:r>
      <w:r w:rsidRPr="00903C2D">
        <w:rPr>
          <w:rFonts w:ascii="Times New Roman" w:hAnsi="Times New Roman"/>
          <w:sz w:val="28"/>
          <w:szCs w:val="28"/>
        </w:rPr>
        <w:t>, за исключением случаев, когда акции (доли) указанных хозяйственных обществ принадлежат на праве хозяйственного ведения либо оперативного управления предприятиям, бюджетным и автономным учреждениям или переданы в доверительное управление, а также иных случаев, предусмотренных законодательством Российской Федерации.</w:t>
      </w:r>
    </w:p>
    <w:p w14:paraId="30A0557E" w14:textId="20EAA606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В случае если в собственности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  находятся не закрепленные за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903C2D">
        <w:rPr>
          <w:rFonts w:ascii="Times New Roman" w:hAnsi="Times New Roman"/>
          <w:sz w:val="28"/>
          <w:szCs w:val="28"/>
        </w:rPr>
        <w:t xml:space="preserve"> унитарными предприятиями,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903C2D">
        <w:rPr>
          <w:rFonts w:ascii="Times New Roman" w:hAnsi="Times New Roman"/>
          <w:sz w:val="28"/>
          <w:szCs w:val="28"/>
        </w:rPr>
        <w:t xml:space="preserve"> учреждениями 100 процентов акций открытого акционерного общества, доля в уставном капитале общества с ограниченной ответственностью, составляющая 100 процентов его уставного капитала, полномочия высшего органа управления от имени собственника акций открытого акционерного общества, собственника доли в обществе с ограниченной ответственностью осуществляются уполномоченным органом </w:t>
      </w:r>
      <w:r w:rsidR="007918CF">
        <w:rPr>
          <w:rFonts w:ascii="Times New Roman" w:hAnsi="Times New Roman"/>
          <w:sz w:val="28"/>
          <w:szCs w:val="28"/>
        </w:rPr>
        <w:t xml:space="preserve">комитет </w:t>
      </w:r>
      <w:r w:rsidRPr="00903C2D">
        <w:rPr>
          <w:rFonts w:ascii="Times New Roman" w:hAnsi="Times New Roman"/>
          <w:sz w:val="28"/>
          <w:szCs w:val="28"/>
        </w:rPr>
        <w:t xml:space="preserve">в порядке, установленном Администрацией. Процедуры подготовки и проведения общего собрания акционеров, общего собрания участников общества, предусмотренные Федеральным </w:t>
      </w:r>
      <w:hyperlink r:id="rId14" w:tooltip="Федеральный закон от 26.12.1995 N 208-ФЗ (ред. от 05.04.2013) &quot;Об акционерных обществах&quot;{КонсультантПлюс}" w:history="1">
        <w:r w:rsidRPr="00903C2D">
          <w:rPr>
            <w:rFonts w:ascii="Times New Roman" w:hAnsi="Times New Roman"/>
            <w:sz w:val="28"/>
            <w:szCs w:val="28"/>
          </w:rPr>
          <w:t>законом</w:t>
        </w:r>
      </w:hyperlink>
      <w:r w:rsidRPr="00903C2D">
        <w:rPr>
          <w:rFonts w:ascii="Times New Roman" w:hAnsi="Times New Roman"/>
          <w:sz w:val="28"/>
          <w:szCs w:val="28"/>
        </w:rPr>
        <w:t xml:space="preserve"> от 26 декабря 1995 года </w:t>
      </w:r>
      <w:r>
        <w:rPr>
          <w:rFonts w:ascii="Times New Roman" w:hAnsi="Times New Roman"/>
          <w:sz w:val="28"/>
          <w:szCs w:val="28"/>
        </w:rPr>
        <w:t>№</w:t>
      </w:r>
      <w:r w:rsidRPr="00903C2D">
        <w:rPr>
          <w:rFonts w:ascii="Times New Roman" w:hAnsi="Times New Roman"/>
          <w:sz w:val="28"/>
          <w:szCs w:val="28"/>
        </w:rPr>
        <w:t xml:space="preserve"> 208-ФЗ 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>Об акционерных обществах</w:t>
      </w:r>
      <w:r>
        <w:rPr>
          <w:rFonts w:ascii="Times New Roman" w:hAnsi="Times New Roman"/>
          <w:sz w:val="28"/>
          <w:szCs w:val="28"/>
        </w:rPr>
        <w:t>»</w:t>
      </w:r>
      <w:r w:rsidRPr="00903C2D">
        <w:rPr>
          <w:rFonts w:ascii="Times New Roman" w:hAnsi="Times New Roman"/>
          <w:sz w:val="28"/>
          <w:szCs w:val="28"/>
        </w:rPr>
        <w:t xml:space="preserve"> и Федеральным </w:t>
      </w:r>
      <w:hyperlink r:id="rId15" w:tooltip="Федеральный закон от 08.02.1998 N 14-ФЗ (ред. от 29.12.2012, с изм. от 23.07.2013) &quot;Об обществах с ограниченной ответственностью&quot;{КонсультантПлюс}" w:history="1">
        <w:r w:rsidRPr="00903C2D">
          <w:rPr>
            <w:rFonts w:ascii="Times New Roman" w:hAnsi="Times New Roman"/>
            <w:sz w:val="28"/>
            <w:szCs w:val="28"/>
          </w:rPr>
          <w:t>законом</w:t>
        </w:r>
      </w:hyperlink>
      <w:r w:rsidRPr="00903C2D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</w:t>
      </w:r>
      <w:r w:rsidRPr="00903C2D">
        <w:rPr>
          <w:rFonts w:ascii="Times New Roman" w:hAnsi="Times New Roman"/>
          <w:sz w:val="28"/>
          <w:szCs w:val="28"/>
        </w:rPr>
        <w:t xml:space="preserve">8 февраля 1998 года </w:t>
      </w:r>
      <w:r>
        <w:rPr>
          <w:rFonts w:ascii="Times New Roman" w:hAnsi="Times New Roman"/>
          <w:sz w:val="28"/>
          <w:szCs w:val="28"/>
        </w:rPr>
        <w:t>№</w:t>
      </w:r>
      <w:r w:rsidRPr="00903C2D">
        <w:rPr>
          <w:rFonts w:ascii="Times New Roman" w:hAnsi="Times New Roman"/>
          <w:sz w:val="28"/>
          <w:szCs w:val="28"/>
        </w:rPr>
        <w:t xml:space="preserve"> 14-ФЗ 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>Об обществах с ограниченной ответственностью</w:t>
      </w:r>
      <w:r>
        <w:rPr>
          <w:rFonts w:ascii="Times New Roman" w:hAnsi="Times New Roman"/>
          <w:sz w:val="28"/>
          <w:szCs w:val="28"/>
        </w:rPr>
        <w:t>»</w:t>
      </w:r>
      <w:r w:rsidRPr="00903C2D">
        <w:rPr>
          <w:rFonts w:ascii="Times New Roman" w:hAnsi="Times New Roman"/>
          <w:sz w:val="28"/>
          <w:szCs w:val="28"/>
        </w:rPr>
        <w:t>, не применяются, за исключением положений, касающихся сроков проведения годового общего собрания акционеров, общего собрания участников общества.</w:t>
      </w:r>
    </w:p>
    <w:p w14:paraId="11FC9EF0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20. Приватизация муниципального имущества </w:t>
      </w:r>
    </w:p>
    <w:p w14:paraId="236A20B3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20.1. Приватизация муниципального имущества осуществляется в соответствии с законодательством Российской Федерации о приватизации, настоящим положением и иными </w:t>
      </w:r>
      <w:r>
        <w:rPr>
          <w:rFonts w:ascii="Times New Roman" w:hAnsi="Times New Roman"/>
          <w:sz w:val="28"/>
          <w:szCs w:val="28"/>
        </w:rPr>
        <w:t xml:space="preserve">муниципальными </w:t>
      </w:r>
      <w:r w:rsidRPr="00903C2D">
        <w:rPr>
          <w:rFonts w:ascii="Times New Roman" w:hAnsi="Times New Roman"/>
          <w:sz w:val="28"/>
          <w:szCs w:val="28"/>
        </w:rPr>
        <w:t>нормативными правовыми актами.</w:t>
      </w:r>
    </w:p>
    <w:p w14:paraId="39753FC1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20.2 Порядок планирования приватизации имущества, находящегося в муниципальной собственности, устанавливается Администрацией.</w:t>
      </w:r>
    </w:p>
    <w:p w14:paraId="621BA8F3" w14:textId="65430AEC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20.2. Прогнозный </w:t>
      </w:r>
      <w:hyperlink r:id="rId16" w:tooltip="Распоряжение Администрации Новгородской области от 18.01.2010 N 10-рг (ред. от 25.10.2010) &quot;О прогнозном плане (программе) приватизации государственного имущества Новгородской области на 2010 год&quot;{КонсультантПлюс}" w:history="1">
        <w:r w:rsidRPr="00903C2D">
          <w:rPr>
            <w:rFonts w:ascii="Times New Roman" w:hAnsi="Times New Roman"/>
            <w:sz w:val="28"/>
            <w:szCs w:val="28"/>
          </w:rPr>
          <w:t>план</w:t>
        </w:r>
      </w:hyperlink>
      <w:r w:rsidRPr="00903C2D">
        <w:rPr>
          <w:rFonts w:ascii="Times New Roman" w:hAnsi="Times New Roman"/>
          <w:sz w:val="28"/>
          <w:szCs w:val="28"/>
        </w:rPr>
        <w:t xml:space="preserve"> (программа) приватизации муниципального имущества, разрабатываемый уполномоченным органом </w:t>
      </w:r>
      <w:r w:rsidR="007918CF">
        <w:rPr>
          <w:rFonts w:ascii="Times New Roman" w:hAnsi="Times New Roman"/>
          <w:sz w:val="28"/>
          <w:szCs w:val="28"/>
        </w:rPr>
        <w:t xml:space="preserve">комитетом </w:t>
      </w:r>
      <w:r w:rsidRPr="00903C2D">
        <w:rPr>
          <w:rFonts w:ascii="Times New Roman" w:hAnsi="Times New Roman"/>
          <w:sz w:val="28"/>
          <w:szCs w:val="28"/>
        </w:rPr>
        <w:t xml:space="preserve">с учетом мнения отраслевых органов, утверждается Думой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а.</w:t>
      </w:r>
    </w:p>
    <w:p w14:paraId="5A2D6A50" w14:textId="40ED40AD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lastRenderedPageBreak/>
        <w:t xml:space="preserve">20.3. От лица </w:t>
      </w:r>
      <w:proofErr w:type="gramStart"/>
      <w:r w:rsidRPr="00903C2D">
        <w:rPr>
          <w:rFonts w:ascii="Times New Roman" w:hAnsi="Times New Roman"/>
          <w:sz w:val="28"/>
          <w:szCs w:val="28"/>
        </w:rPr>
        <w:t>Администрации  приватизацию</w:t>
      </w:r>
      <w:proofErr w:type="gramEnd"/>
      <w:r w:rsidRPr="00903C2D">
        <w:rPr>
          <w:rFonts w:ascii="Times New Roman" w:hAnsi="Times New Roman"/>
          <w:sz w:val="28"/>
          <w:szCs w:val="28"/>
        </w:rPr>
        <w:t xml:space="preserve"> муниципального имущества, находящегося в собственности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а, осуществляет уполномоченный Администрацией орган </w:t>
      </w:r>
      <w:r w:rsidR="007918CF">
        <w:rPr>
          <w:rFonts w:ascii="Times New Roman" w:hAnsi="Times New Roman"/>
          <w:sz w:val="28"/>
          <w:szCs w:val="28"/>
        </w:rPr>
        <w:t>комитет.</w:t>
      </w:r>
    </w:p>
    <w:p w14:paraId="1B545874" w14:textId="1B0BCC6A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Уполномоченный Администрацией </w:t>
      </w:r>
      <w:r w:rsidR="007918CF">
        <w:rPr>
          <w:rFonts w:ascii="Times New Roman" w:hAnsi="Times New Roman"/>
          <w:sz w:val="28"/>
          <w:szCs w:val="28"/>
        </w:rPr>
        <w:t xml:space="preserve">комитет </w:t>
      </w:r>
      <w:r w:rsidRPr="00903C2D">
        <w:rPr>
          <w:rFonts w:ascii="Times New Roman" w:hAnsi="Times New Roman"/>
          <w:sz w:val="28"/>
          <w:szCs w:val="28"/>
        </w:rPr>
        <w:t>принимает решение об условиях и способе приватизации муниципального имущества в соответствии с прогнозным планом (программой) приватизации муниципального имущества.</w:t>
      </w:r>
    </w:p>
    <w:p w14:paraId="0DD2285F" w14:textId="116A8635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20.4. Прод</w:t>
      </w:r>
      <w:r w:rsidR="007918CF">
        <w:rPr>
          <w:rFonts w:ascii="Times New Roman" w:hAnsi="Times New Roman"/>
          <w:sz w:val="28"/>
          <w:szCs w:val="28"/>
        </w:rPr>
        <w:t xml:space="preserve">авцом муниципального имущества </w:t>
      </w:r>
      <w:r w:rsidRPr="00903C2D">
        <w:rPr>
          <w:rFonts w:ascii="Times New Roman" w:hAnsi="Times New Roman"/>
          <w:sz w:val="28"/>
          <w:szCs w:val="28"/>
        </w:rPr>
        <w:t xml:space="preserve">могут выступать уполномоченный Администрацией орган </w:t>
      </w:r>
      <w:r w:rsidR="007918CF">
        <w:rPr>
          <w:rFonts w:ascii="Times New Roman" w:hAnsi="Times New Roman"/>
          <w:sz w:val="28"/>
          <w:szCs w:val="28"/>
        </w:rPr>
        <w:t xml:space="preserve">комитет </w:t>
      </w:r>
      <w:r w:rsidRPr="00903C2D">
        <w:rPr>
          <w:rFonts w:ascii="Times New Roman" w:hAnsi="Times New Roman"/>
          <w:sz w:val="28"/>
          <w:szCs w:val="28"/>
        </w:rPr>
        <w:t>либо уполномоченная Администрацией организация по продаже муниципального имущества.</w:t>
      </w:r>
    </w:p>
    <w:p w14:paraId="526369E6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20.5 Денежные средства в счет оплаты приватизируемого муниципального имущества подлежат перечислению победителем продажи муниципального имущества (конкурса, аукциона) в бюджет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 в размере и сроки, указанные в договоре купли-продажи имущества, </w:t>
      </w:r>
      <w:r w:rsidRPr="003C0D9A">
        <w:rPr>
          <w:rFonts w:ascii="Times New Roman" w:hAnsi="Times New Roman"/>
          <w:sz w:val="28"/>
          <w:szCs w:val="28"/>
        </w:rPr>
        <w:t>но не позднее 10 календарных дней со дня заключения договора купли-продажи</w:t>
      </w:r>
      <w:r w:rsidRPr="00903C2D">
        <w:rPr>
          <w:rFonts w:ascii="Times New Roman" w:hAnsi="Times New Roman"/>
          <w:sz w:val="28"/>
          <w:szCs w:val="28"/>
        </w:rPr>
        <w:t xml:space="preserve"> на счет, указанный в данном договоре.</w:t>
      </w:r>
    </w:p>
    <w:p w14:paraId="4AE28EE5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20.6. Не урегулированные законодательством Российской Федерации отношения, связанные с организацией продажи муниципального имущества на конкурсе, контролем за исполнением его условий, реализацией установленных законодательством ограничений по принятию решений победителем конкурса до перехода к нему права собственности на имущество, определяются Думой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а.</w:t>
      </w:r>
    </w:p>
    <w:p w14:paraId="7090C812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21. Порядок отчуждения в собственность юридических и физических лиц муниципального имущества, на которое не распространяется действие Федерального закона от 21 декабря 2001 года </w:t>
      </w:r>
      <w:r>
        <w:rPr>
          <w:rFonts w:ascii="Times New Roman" w:hAnsi="Times New Roman"/>
          <w:sz w:val="28"/>
          <w:szCs w:val="28"/>
        </w:rPr>
        <w:t>№</w:t>
      </w:r>
      <w:r w:rsidRPr="00903C2D">
        <w:rPr>
          <w:rFonts w:ascii="Times New Roman" w:hAnsi="Times New Roman"/>
          <w:sz w:val="28"/>
          <w:szCs w:val="28"/>
        </w:rPr>
        <w:t xml:space="preserve"> 178-ФЗ 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>О приватизации государственного и муниципального имущества</w:t>
      </w:r>
      <w:r>
        <w:rPr>
          <w:rFonts w:ascii="Times New Roman" w:hAnsi="Times New Roman"/>
          <w:sz w:val="28"/>
          <w:szCs w:val="28"/>
        </w:rPr>
        <w:t>».</w:t>
      </w:r>
    </w:p>
    <w:p w14:paraId="7D58556B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21.1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03C2D">
        <w:rPr>
          <w:rFonts w:ascii="Times New Roman" w:hAnsi="Times New Roman"/>
          <w:sz w:val="28"/>
          <w:szCs w:val="28"/>
        </w:rPr>
        <w:t xml:space="preserve">К отношениям по отчуждению муниципального имущества, на которое не распространяется действие Федерального </w:t>
      </w:r>
      <w:hyperlink r:id="rId17" w:tooltip="Федеральный закон от 21.12.2001 N 178-ФЗ (ред. от 07.12.2011) &quot;О приватизации государственного и муниципального имущества&quot;{КонсультантПлюс}" w:history="1">
        <w:r w:rsidRPr="00903C2D">
          <w:rPr>
            <w:rFonts w:ascii="Times New Roman" w:hAnsi="Times New Roman"/>
            <w:sz w:val="28"/>
            <w:szCs w:val="28"/>
          </w:rPr>
          <w:t>закона</w:t>
        </w:r>
      </w:hyperlink>
      <w:r w:rsidRPr="00903C2D">
        <w:rPr>
          <w:rFonts w:ascii="Times New Roman" w:hAnsi="Times New Roman"/>
          <w:sz w:val="28"/>
          <w:szCs w:val="28"/>
        </w:rPr>
        <w:t xml:space="preserve"> от 21 декабря 2001 года </w:t>
      </w:r>
      <w:r>
        <w:rPr>
          <w:rFonts w:ascii="Times New Roman" w:hAnsi="Times New Roman"/>
          <w:sz w:val="28"/>
          <w:szCs w:val="28"/>
        </w:rPr>
        <w:t>№</w:t>
      </w:r>
      <w:r w:rsidRPr="00903C2D">
        <w:rPr>
          <w:rFonts w:ascii="Times New Roman" w:hAnsi="Times New Roman"/>
          <w:sz w:val="28"/>
          <w:szCs w:val="28"/>
        </w:rPr>
        <w:t xml:space="preserve"> 178-ФЗ 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>О приватизации государственного и муниципального имущества</w:t>
      </w:r>
      <w:r>
        <w:rPr>
          <w:rFonts w:ascii="Times New Roman" w:hAnsi="Times New Roman"/>
          <w:sz w:val="28"/>
          <w:szCs w:val="28"/>
        </w:rPr>
        <w:t>»</w:t>
      </w:r>
      <w:r w:rsidRPr="00903C2D">
        <w:rPr>
          <w:rFonts w:ascii="Times New Roman" w:hAnsi="Times New Roman"/>
          <w:sz w:val="28"/>
          <w:szCs w:val="28"/>
        </w:rPr>
        <w:t xml:space="preserve"> применяются нормы гражданского законодательства.</w:t>
      </w:r>
    </w:p>
    <w:p w14:paraId="40D1E5E1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21.2. Отчуждение муниципального имущества, на которое не распространяется действие Федерального </w:t>
      </w:r>
      <w:hyperlink r:id="rId18" w:tooltip="Федеральный закон от 21.12.2001 N 178-ФЗ (ред. от 07.12.2011) &quot;О приватизации государственного и муниципального имущества&quot;{КонсультантПлюс}" w:history="1">
        <w:r w:rsidRPr="00903C2D">
          <w:rPr>
            <w:rFonts w:ascii="Times New Roman" w:hAnsi="Times New Roman"/>
            <w:sz w:val="28"/>
            <w:szCs w:val="28"/>
          </w:rPr>
          <w:t>закона</w:t>
        </w:r>
      </w:hyperlink>
      <w:r w:rsidRPr="00903C2D">
        <w:rPr>
          <w:rFonts w:ascii="Times New Roman" w:hAnsi="Times New Roman"/>
          <w:sz w:val="28"/>
          <w:szCs w:val="28"/>
        </w:rPr>
        <w:t xml:space="preserve"> от 21 декабря 2001 года </w:t>
      </w:r>
      <w:r>
        <w:rPr>
          <w:rFonts w:ascii="Times New Roman" w:hAnsi="Times New Roman"/>
          <w:sz w:val="28"/>
          <w:szCs w:val="28"/>
        </w:rPr>
        <w:t>№</w:t>
      </w:r>
      <w:r w:rsidRPr="00903C2D">
        <w:rPr>
          <w:rFonts w:ascii="Times New Roman" w:hAnsi="Times New Roman"/>
          <w:sz w:val="28"/>
          <w:szCs w:val="28"/>
        </w:rPr>
        <w:t xml:space="preserve"> 178-ФЗ 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>О приватизации государственного и муниципального имущества</w:t>
      </w:r>
      <w:r>
        <w:rPr>
          <w:rFonts w:ascii="Times New Roman" w:hAnsi="Times New Roman"/>
          <w:sz w:val="28"/>
          <w:szCs w:val="28"/>
        </w:rPr>
        <w:t>»</w:t>
      </w:r>
      <w:r w:rsidRPr="00903C2D">
        <w:rPr>
          <w:rFonts w:ascii="Times New Roman" w:hAnsi="Times New Roman"/>
          <w:sz w:val="28"/>
          <w:szCs w:val="28"/>
        </w:rPr>
        <w:t xml:space="preserve"> осуществляется по цене не ниже рыночной, определенной в соответствии с Федеральным </w:t>
      </w:r>
      <w:hyperlink r:id="rId19" w:tooltip="Федеральный закон от 29.07.1998 N 135-ФЗ (ред. от 23.07.2013) &quot;Об оценочной деятельности в Российской Федерации&quot; (с изм. и доп., вступающими в силу с 05.12.2013)------------ Редакция с изменениями, не вступившими в силу{КонсультантПлюс}" w:history="1">
        <w:r w:rsidRPr="00903C2D">
          <w:rPr>
            <w:rFonts w:ascii="Times New Roman" w:hAnsi="Times New Roman"/>
            <w:sz w:val="28"/>
            <w:szCs w:val="28"/>
          </w:rPr>
          <w:t>законом</w:t>
        </w:r>
      </w:hyperlink>
      <w:r w:rsidRPr="00903C2D">
        <w:rPr>
          <w:rFonts w:ascii="Times New Roman" w:hAnsi="Times New Roman"/>
          <w:sz w:val="28"/>
          <w:szCs w:val="28"/>
        </w:rPr>
        <w:t xml:space="preserve"> от 29 июля 1998 года </w:t>
      </w:r>
      <w:r>
        <w:rPr>
          <w:rFonts w:ascii="Times New Roman" w:hAnsi="Times New Roman"/>
          <w:sz w:val="28"/>
          <w:szCs w:val="28"/>
        </w:rPr>
        <w:t>№</w:t>
      </w:r>
      <w:r w:rsidRPr="00903C2D">
        <w:rPr>
          <w:rFonts w:ascii="Times New Roman" w:hAnsi="Times New Roman"/>
          <w:sz w:val="28"/>
          <w:szCs w:val="28"/>
        </w:rPr>
        <w:t xml:space="preserve"> 135-ФЗ 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>Об оценочной деятельности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903C2D">
        <w:rPr>
          <w:rFonts w:ascii="Times New Roman" w:hAnsi="Times New Roman"/>
          <w:sz w:val="28"/>
          <w:szCs w:val="28"/>
        </w:rPr>
        <w:t>, если иное не предусмотрено федеральным законом.</w:t>
      </w:r>
    </w:p>
    <w:p w14:paraId="4F6CB3E4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21.3. Решение об отчуждении муниципального имущества, на которое не распространяется действие Федерального </w:t>
      </w:r>
      <w:hyperlink r:id="rId20" w:tooltip="Федеральный закон от 21.12.2001 N 178-ФЗ (ред. от 07.12.2011) &quot;О приватизации государственного и муниципального имущества&quot;{КонсультантПлюс}" w:history="1">
        <w:r w:rsidRPr="00903C2D">
          <w:rPr>
            <w:rFonts w:ascii="Times New Roman" w:hAnsi="Times New Roman"/>
            <w:sz w:val="28"/>
            <w:szCs w:val="28"/>
          </w:rPr>
          <w:t>закона</w:t>
        </w:r>
      </w:hyperlink>
      <w:r w:rsidRPr="00903C2D">
        <w:rPr>
          <w:rFonts w:ascii="Times New Roman" w:hAnsi="Times New Roman"/>
          <w:sz w:val="28"/>
          <w:szCs w:val="28"/>
        </w:rPr>
        <w:t xml:space="preserve"> от 21 декабря 2001 года </w:t>
      </w:r>
      <w:r>
        <w:rPr>
          <w:rFonts w:ascii="Times New Roman" w:hAnsi="Times New Roman"/>
          <w:sz w:val="28"/>
          <w:szCs w:val="28"/>
        </w:rPr>
        <w:t xml:space="preserve">               №</w:t>
      </w:r>
      <w:r w:rsidRPr="00903C2D">
        <w:rPr>
          <w:rFonts w:ascii="Times New Roman" w:hAnsi="Times New Roman"/>
          <w:sz w:val="28"/>
          <w:szCs w:val="28"/>
        </w:rPr>
        <w:t xml:space="preserve"> 178-ФЗ </w:t>
      </w:r>
      <w:r>
        <w:rPr>
          <w:rFonts w:ascii="Times New Roman" w:hAnsi="Times New Roman"/>
          <w:sz w:val="28"/>
          <w:szCs w:val="28"/>
        </w:rPr>
        <w:t>«</w:t>
      </w:r>
      <w:r w:rsidRPr="00903C2D">
        <w:rPr>
          <w:rFonts w:ascii="Times New Roman" w:hAnsi="Times New Roman"/>
          <w:sz w:val="28"/>
          <w:szCs w:val="28"/>
        </w:rPr>
        <w:t>О приватизации государственного и муниципального имущества</w:t>
      </w:r>
      <w:r>
        <w:rPr>
          <w:rFonts w:ascii="Times New Roman" w:hAnsi="Times New Roman"/>
          <w:sz w:val="28"/>
          <w:szCs w:val="28"/>
        </w:rPr>
        <w:t>»</w:t>
      </w:r>
      <w:r w:rsidRPr="00903C2D">
        <w:rPr>
          <w:rFonts w:ascii="Times New Roman" w:hAnsi="Times New Roman"/>
          <w:sz w:val="28"/>
          <w:szCs w:val="28"/>
        </w:rPr>
        <w:t>, принимает</w:t>
      </w:r>
      <w:r>
        <w:rPr>
          <w:rFonts w:ascii="Times New Roman" w:hAnsi="Times New Roman"/>
          <w:sz w:val="28"/>
          <w:szCs w:val="28"/>
        </w:rPr>
        <w:t>ся Думой муниципального Округа.</w:t>
      </w:r>
    </w:p>
    <w:p w14:paraId="183E12CA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lastRenderedPageBreak/>
        <w:t>22. Порядок передачи муниципального имущества  в федеральную собственность, собственность  субъекта Российской Федерации и муниципальную собственность других муниципальных образований</w:t>
      </w:r>
    </w:p>
    <w:p w14:paraId="20638482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22.1. Муниципальное имущество может быть передано в федеральную собственность, собственность субъекта Российской Федерации и муниципальную собственность других муниципальных образований,  как на возмездной, так и на безвозмездной основе.</w:t>
      </w:r>
    </w:p>
    <w:p w14:paraId="24DF40C0" w14:textId="022D9B21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Муниципальное </w:t>
      </w:r>
      <w:proofErr w:type="gramStart"/>
      <w:r w:rsidRPr="00903C2D">
        <w:rPr>
          <w:rFonts w:ascii="Times New Roman" w:hAnsi="Times New Roman"/>
          <w:sz w:val="28"/>
          <w:szCs w:val="28"/>
        </w:rPr>
        <w:t>имущество  может</w:t>
      </w:r>
      <w:proofErr w:type="gramEnd"/>
      <w:r w:rsidRPr="00903C2D">
        <w:rPr>
          <w:rFonts w:ascii="Times New Roman" w:hAnsi="Times New Roman"/>
          <w:sz w:val="28"/>
          <w:szCs w:val="28"/>
        </w:rPr>
        <w:t xml:space="preserve"> быть </w:t>
      </w:r>
      <w:proofErr w:type="spellStart"/>
      <w:r w:rsidRPr="00903C2D">
        <w:rPr>
          <w:rFonts w:ascii="Times New Roman" w:hAnsi="Times New Roman"/>
          <w:sz w:val="28"/>
          <w:szCs w:val="28"/>
        </w:rPr>
        <w:t>возмездно</w:t>
      </w:r>
      <w:proofErr w:type="spellEnd"/>
      <w:r w:rsidRPr="00903C2D">
        <w:rPr>
          <w:rFonts w:ascii="Times New Roman" w:hAnsi="Times New Roman"/>
          <w:sz w:val="28"/>
          <w:szCs w:val="28"/>
        </w:rPr>
        <w:t xml:space="preserve"> передано в федеральную собственность, собственность субъекта Российской Федерации и муниципальную собственность других муниципальных образований на основе договоров, заключенных с соответствующей стороной Администрацией  или по ее поручению уполномоченным Администрацией органом</w:t>
      </w:r>
      <w:r w:rsidR="007918CF">
        <w:rPr>
          <w:rFonts w:ascii="Times New Roman" w:hAnsi="Times New Roman"/>
          <w:sz w:val="28"/>
          <w:szCs w:val="28"/>
        </w:rPr>
        <w:t xml:space="preserve"> комитетом</w:t>
      </w:r>
      <w:r w:rsidRPr="00903C2D">
        <w:rPr>
          <w:rFonts w:ascii="Times New Roman" w:hAnsi="Times New Roman"/>
          <w:sz w:val="28"/>
          <w:szCs w:val="28"/>
        </w:rPr>
        <w:t>.</w:t>
      </w:r>
    </w:p>
    <w:p w14:paraId="23C3D134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Муниципальное имущество  может быть безвозмездно передано в федеральную собственность, собственность субъекта Российской Федерации и муниципальную собственность других муниципальных образований на основании решения Администрации.</w:t>
      </w:r>
    </w:p>
    <w:p w14:paraId="168B2A6E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23. Передача муниципального </w:t>
      </w:r>
      <w:proofErr w:type="gramStart"/>
      <w:r w:rsidRPr="00903C2D">
        <w:rPr>
          <w:rFonts w:ascii="Times New Roman" w:hAnsi="Times New Roman"/>
          <w:sz w:val="28"/>
          <w:szCs w:val="28"/>
        </w:rPr>
        <w:t>имущества  в</w:t>
      </w:r>
      <w:proofErr w:type="gramEnd"/>
      <w:r w:rsidRPr="00903C2D">
        <w:rPr>
          <w:rFonts w:ascii="Times New Roman" w:hAnsi="Times New Roman"/>
          <w:sz w:val="28"/>
          <w:szCs w:val="28"/>
        </w:rPr>
        <w:t xml:space="preserve"> аренду, безвозмездное пользование и доверительное управление</w:t>
      </w:r>
    </w:p>
    <w:p w14:paraId="73E76A9E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23.1. Муниципальное имущество передается в аренду, безвозмездное пользование, доверительное управление в порядке, установленном Администрацией и в соответствии с действующим законодательством.</w:t>
      </w:r>
    </w:p>
    <w:p w14:paraId="0FF21322" w14:textId="676C916A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Право предоставления в аренду, безвозмездное пользование муниципального имущества, находящегося в казне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 и свободного от прав третьих лиц, принадлежит уполномоченному органу </w:t>
      </w:r>
      <w:r w:rsidR="007918CF">
        <w:rPr>
          <w:rFonts w:ascii="Times New Roman" w:hAnsi="Times New Roman"/>
          <w:sz w:val="28"/>
          <w:szCs w:val="28"/>
        </w:rPr>
        <w:t xml:space="preserve">комитету. </w:t>
      </w:r>
      <w:r w:rsidRPr="00903C2D">
        <w:rPr>
          <w:rFonts w:ascii="Times New Roman" w:hAnsi="Times New Roman"/>
          <w:sz w:val="28"/>
          <w:szCs w:val="28"/>
        </w:rPr>
        <w:t>Право предоставления в аренду, безвозмездное пользование имущества, переданного в оперативное управление и хозяйственное ведение, принадлежит предприятиям и учреждениям, если иное не установлено федеральным законом. Право передачи в доверительное управление муниципального имущества принадлежит уполномоченному органу</w:t>
      </w:r>
      <w:r w:rsidR="007918CF">
        <w:rPr>
          <w:rFonts w:ascii="Times New Roman" w:hAnsi="Times New Roman"/>
          <w:sz w:val="28"/>
          <w:szCs w:val="28"/>
        </w:rPr>
        <w:t xml:space="preserve"> комитету</w:t>
      </w:r>
      <w:r w:rsidRPr="00903C2D">
        <w:rPr>
          <w:rFonts w:ascii="Times New Roman" w:hAnsi="Times New Roman"/>
          <w:sz w:val="28"/>
          <w:szCs w:val="28"/>
        </w:rPr>
        <w:t>.</w:t>
      </w:r>
    </w:p>
    <w:p w14:paraId="54D4A9D6" w14:textId="3EBBD691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Примерные формы договоров аренды, безвозмездного пользования, доверительного управления утверждаются уполномоченным органом</w:t>
      </w:r>
      <w:r w:rsidR="007918CF">
        <w:rPr>
          <w:rFonts w:ascii="Times New Roman" w:hAnsi="Times New Roman"/>
          <w:sz w:val="28"/>
          <w:szCs w:val="28"/>
        </w:rPr>
        <w:t xml:space="preserve"> комитетом</w:t>
      </w:r>
      <w:r w:rsidRPr="00903C2D">
        <w:rPr>
          <w:rFonts w:ascii="Times New Roman" w:hAnsi="Times New Roman"/>
          <w:sz w:val="28"/>
          <w:szCs w:val="28"/>
        </w:rPr>
        <w:t>.</w:t>
      </w:r>
    </w:p>
    <w:p w14:paraId="7D845034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23.2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03C2D">
        <w:rPr>
          <w:rFonts w:ascii="Times New Roman" w:hAnsi="Times New Roman"/>
          <w:sz w:val="28"/>
          <w:szCs w:val="28"/>
        </w:rPr>
        <w:t>Пер</w:t>
      </w:r>
      <w:r>
        <w:rPr>
          <w:rFonts w:ascii="Times New Roman" w:hAnsi="Times New Roman"/>
          <w:sz w:val="28"/>
          <w:szCs w:val="28"/>
        </w:rPr>
        <w:t>едача муниципального имущества</w:t>
      </w:r>
      <w:r w:rsidRPr="00903C2D">
        <w:rPr>
          <w:rFonts w:ascii="Times New Roman" w:hAnsi="Times New Roman"/>
          <w:sz w:val="28"/>
          <w:szCs w:val="28"/>
        </w:rPr>
        <w:t xml:space="preserve"> федеральным органам государственной власти, органам власти субъекта Российской Федерации, органам местного самоуправления, некоммерческим организациям, не осуществляющим приносящую доход деятельность, в аренду, безвозмездное пользование осуществляется в соответствии с его целевым назначением путем заключения договоров.</w:t>
      </w:r>
    </w:p>
    <w:p w14:paraId="5805D672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Передача муниципального имущества  о</w:t>
      </w:r>
      <w:r>
        <w:rPr>
          <w:rFonts w:ascii="Times New Roman" w:hAnsi="Times New Roman"/>
          <w:sz w:val="28"/>
          <w:szCs w:val="28"/>
        </w:rPr>
        <w:t xml:space="preserve">рганам местного самоуправления </w:t>
      </w:r>
      <w:r w:rsidRPr="00903C2D">
        <w:rPr>
          <w:rFonts w:ascii="Times New Roman" w:hAnsi="Times New Roman"/>
          <w:sz w:val="28"/>
          <w:szCs w:val="28"/>
        </w:rPr>
        <w:t xml:space="preserve"> в безвозмездное пользование осуществляется в соответствии с его целевым назначением путем заключения  договоров.</w:t>
      </w:r>
    </w:p>
    <w:p w14:paraId="7300C17B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lastRenderedPageBreak/>
        <w:t xml:space="preserve">Передача муниципального имущества  в случае предоставления муниципальной </w:t>
      </w:r>
      <w:r>
        <w:rPr>
          <w:rFonts w:ascii="Times New Roman" w:hAnsi="Times New Roman"/>
          <w:sz w:val="28"/>
          <w:szCs w:val="28"/>
        </w:rPr>
        <w:t>преференции</w:t>
      </w:r>
      <w:r w:rsidRPr="00903C2D">
        <w:rPr>
          <w:rFonts w:ascii="Times New Roman" w:hAnsi="Times New Roman"/>
          <w:sz w:val="28"/>
          <w:szCs w:val="28"/>
        </w:rPr>
        <w:t xml:space="preserve"> осуществляется в соответствии с его целевым назначением в порядке, установленном действующим законодательством.</w:t>
      </w:r>
    </w:p>
    <w:p w14:paraId="7F0B855D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23.3</w:t>
      </w:r>
      <w:r>
        <w:rPr>
          <w:rFonts w:ascii="Times New Roman" w:hAnsi="Times New Roman"/>
          <w:sz w:val="28"/>
          <w:szCs w:val="28"/>
        </w:rPr>
        <w:t>.</w:t>
      </w:r>
      <w:r w:rsidRPr="00903C2D">
        <w:rPr>
          <w:rFonts w:ascii="Times New Roman" w:hAnsi="Times New Roman"/>
          <w:sz w:val="28"/>
          <w:szCs w:val="28"/>
        </w:rPr>
        <w:t xml:space="preserve"> Порядок установления арендной платы за пользование муниципальным недвижимым и движимым имуществом устанавливается решением Думы  муниципального 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а.</w:t>
      </w:r>
    </w:p>
    <w:p w14:paraId="78084063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24. Порядок осуществления залога движимого имущества и недвижимого  имущества (ипотеки) </w:t>
      </w:r>
    </w:p>
    <w:p w14:paraId="6F9AFCB0" w14:textId="39DB0862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24.1. Движимое и недвижимое имущество может передаваться в залог (ипотеку) в случаях:</w:t>
      </w:r>
    </w:p>
    <w:p w14:paraId="27DCED57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1) обеспечения исполнения обязательств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 перед кредиторами;</w:t>
      </w:r>
    </w:p>
    <w:p w14:paraId="6189F0C1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2) обеспечения исполнения обязательств предприятия перед кредиторами;</w:t>
      </w:r>
    </w:p>
    <w:p w14:paraId="03E60744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3) обеспечения исполнения обязательств юридического лица или гражданина, осуществляющего предпринимательскую деятельность без образования юридического лица, перед кредиторами.</w:t>
      </w:r>
    </w:p>
    <w:p w14:paraId="2AB16571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24.2. Предметом залога (ипотеки) может быть любое муниципальное имущество, в том числе имущественные права, за исключением:</w:t>
      </w:r>
    </w:p>
    <w:p w14:paraId="728D5A31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1) муниципального имущества, изъятого из гражданского оборота;</w:t>
      </w:r>
    </w:p>
    <w:p w14:paraId="33CA0835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2) муниципального имущества, не подлежащего приватизации в соответствии с действующим законодательством;</w:t>
      </w:r>
    </w:p>
    <w:p w14:paraId="68A99D36" w14:textId="32D92FD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3) муниципального имущества, в отношении которого уполномоченным Администрацией органам </w:t>
      </w:r>
      <w:r w:rsidR="007918CF">
        <w:rPr>
          <w:rFonts w:ascii="Times New Roman" w:hAnsi="Times New Roman"/>
          <w:sz w:val="28"/>
          <w:szCs w:val="28"/>
        </w:rPr>
        <w:t xml:space="preserve">комитетом </w:t>
      </w:r>
      <w:r w:rsidRPr="00903C2D">
        <w:rPr>
          <w:rFonts w:ascii="Times New Roman" w:hAnsi="Times New Roman"/>
          <w:sz w:val="28"/>
          <w:szCs w:val="28"/>
        </w:rPr>
        <w:t>принято решение о приватизации;</w:t>
      </w:r>
    </w:p>
    <w:p w14:paraId="4E011727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4) муниципального имущества, закрепленного за учреждением, предприятием на праве оперативного управления;</w:t>
      </w:r>
    </w:p>
    <w:p w14:paraId="1AE21AA6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5) муниципального имущества, закрепленного на праве хозяйственного ведения за предприятием, в отношении которого принято решение о реорганизации или ликвидации;</w:t>
      </w:r>
    </w:p>
    <w:p w14:paraId="6F24FFDC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6) муниципального имущества, закрепленного на праве хозяйственного ведения за предприятием, в отношении которого арбитражным судом принято решение о введении процедуры банкротства в соответствии с законодательством о несостоятельности (банкротстве);</w:t>
      </w:r>
    </w:p>
    <w:p w14:paraId="7978858B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7) муниципального имущества, закрепленного за предприятием на праве хозяйственного ведения, в отношении которого установлены ограничения судебными актами и актами других уполномоченных органов;</w:t>
      </w:r>
    </w:p>
    <w:p w14:paraId="1FA8119F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8) другого муниципального имущества, залог (ипотека) которого не допускается в соответствии с действующим законодательством.</w:t>
      </w:r>
    </w:p>
    <w:p w14:paraId="0DB8B870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Муниципальное имущество, закрепленное за учреждением, предприятием на праве оперативного управления, может быть предметом залога только после его изъятия из оперативного управления в соответствии с действующим законодательством.</w:t>
      </w:r>
    </w:p>
    <w:p w14:paraId="02885298" w14:textId="58AB0778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24.3. Залог (ипотека) муниципального имущества казны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 возникает в силу договора, заключаемого уполномоченным Администрацией органом </w:t>
      </w:r>
      <w:r w:rsidR="00FD087E">
        <w:rPr>
          <w:rFonts w:ascii="Times New Roman" w:hAnsi="Times New Roman"/>
          <w:sz w:val="28"/>
          <w:szCs w:val="28"/>
        </w:rPr>
        <w:lastRenderedPageBreak/>
        <w:t xml:space="preserve">комитетом </w:t>
      </w:r>
      <w:r w:rsidRPr="00903C2D">
        <w:rPr>
          <w:rFonts w:ascii="Times New Roman" w:hAnsi="Times New Roman"/>
          <w:sz w:val="28"/>
          <w:szCs w:val="28"/>
        </w:rPr>
        <w:t xml:space="preserve">с кредитором по обеспечиваемому залогом (ипотекой) обязательству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 на основании соответствующего решения Администрации и в порядке, установленном действующим законодательством.</w:t>
      </w:r>
    </w:p>
    <w:p w14:paraId="42D543A5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Залог (ипотека) муниципального имущества, принадлежащего предприятиям на праве хозяйственного ведения, осуществляется в соответствии с действующим законодательством.</w:t>
      </w:r>
    </w:p>
    <w:p w14:paraId="0A90F427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24.4. Залог (ипотека) муниципального имущества казны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 с целью обеспечения исполнения обязательств юридического лица или гражданина, осуществляющего предпринимательскую деятельность без образования юридического лица, перед кредиторами осуществляется в соответствии с действующим законодательством.</w:t>
      </w:r>
    </w:p>
    <w:p w14:paraId="75F3332A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Залог имущества казны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  (ипотека) возникает в силу договора, Администрацией с кредитором по обеспечиваемому залогом (ипотекой) обязательству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 на основании соответствующего решения Администрации  и в порядке, установленном федеральным законодательством.</w:t>
      </w:r>
    </w:p>
    <w:p w14:paraId="0DFEB88A" w14:textId="787B610E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24.5 Залог имущества казны Новгородской области (ипотека) с целью обеспечения исполнения обязательств юридического лица или гражданина, осуществляющего предпринимательскую деятельность без образования юридического лица, перед кредиторами осуществляется в соответствии </w:t>
      </w:r>
      <w:proofErr w:type="gramStart"/>
      <w:r w:rsidRPr="00903C2D">
        <w:rPr>
          <w:rFonts w:ascii="Times New Roman" w:hAnsi="Times New Roman"/>
          <w:sz w:val="28"/>
          <w:szCs w:val="28"/>
        </w:rPr>
        <w:t>с  П</w:t>
      </w:r>
      <w:r w:rsidR="00FD087E">
        <w:rPr>
          <w:rFonts w:ascii="Times New Roman" w:hAnsi="Times New Roman"/>
          <w:sz w:val="28"/>
          <w:szCs w:val="28"/>
        </w:rPr>
        <w:t>оложением</w:t>
      </w:r>
      <w:proofErr w:type="gramEnd"/>
      <w:r w:rsidR="00FD087E">
        <w:rPr>
          <w:rFonts w:ascii="Times New Roman" w:hAnsi="Times New Roman"/>
          <w:sz w:val="28"/>
          <w:szCs w:val="28"/>
        </w:rPr>
        <w:t xml:space="preserve"> о залоговом фонде Поддорского</w:t>
      </w:r>
      <w:r w:rsidRPr="00903C2D"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а, утвержденным решением Думы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а.</w:t>
      </w:r>
    </w:p>
    <w:p w14:paraId="7FFA375B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25. Списание муниципального имущества.</w:t>
      </w:r>
    </w:p>
    <w:p w14:paraId="3D2AAB39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25.1. Решение о списании муниципального имущества, относящегося к основным средствам, может быть принято в случаях:</w:t>
      </w:r>
    </w:p>
    <w:p w14:paraId="28F78BA4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1) непригодности муниципального имущества для дальнейшего использования по целевому назначению вследствие полной или частичной утраты потребительских свойств, в том числе физического или морального износа;</w:t>
      </w:r>
    </w:p>
    <w:p w14:paraId="3BB4D591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2) выбытия из владения, пользования и распоряжения вследствие гибели или уничтожения муниципального имущества, в том числе помимо воли владельца, а также вследствие невозможности установления его местонахождения.</w:t>
      </w:r>
    </w:p>
    <w:p w14:paraId="2371DDFD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25.2. Для определения непригодности муниципального имущества к дальнейшему использованию, невозможности или неэффективности его восстановления, а также для оформления документации на списание муниципального имущества в предприятиях, учреждениях, органах </w:t>
      </w:r>
      <w:r>
        <w:rPr>
          <w:rFonts w:ascii="Times New Roman" w:hAnsi="Times New Roman"/>
          <w:sz w:val="28"/>
          <w:szCs w:val="28"/>
        </w:rPr>
        <w:t>местного самоуправления</w:t>
      </w:r>
      <w:r w:rsidRPr="00903C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  приказом руководителя создается комиссия (далее - комиссия), в состав которой входят соответствующие должностные лица, в том числе главный бухгалтер (бухгалтер) и лица, на которых возложена ответственность за сохранность имущества.</w:t>
      </w:r>
    </w:p>
    <w:p w14:paraId="625E033B" w14:textId="3A7FDDD4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Решение о списании муниципального имущества оформляется</w:t>
      </w:r>
      <w:r w:rsidR="00FD087E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  <w:r w:rsidRPr="00903C2D">
        <w:rPr>
          <w:rFonts w:ascii="Times New Roman" w:hAnsi="Times New Roman"/>
          <w:sz w:val="28"/>
          <w:szCs w:val="28"/>
        </w:rPr>
        <w:t>.</w:t>
      </w:r>
    </w:p>
    <w:p w14:paraId="4BAEE3D9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lastRenderedPageBreak/>
        <w:t>25.3 Порядок списания муниципального имущества устанавливается Администрацией.</w:t>
      </w:r>
    </w:p>
    <w:p w14:paraId="0F67C783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26. Страхование муниципального имущества </w:t>
      </w:r>
    </w:p>
    <w:p w14:paraId="1B5DB19A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26.1. Страхование муниципального имущества осуществляется на основании договора имущественного страхования, заключаемого между лицами, на которых в соответствии с настоящим Положением  возложена обязанность страхования муниципального имущества (страхователи), и страховой организацией, имеющей лицензию на осуществление страховой деятельности (страховщик).</w:t>
      </w:r>
    </w:p>
    <w:p w14:paraId="74731F95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26.2. Страхование муниципального имущества, которое закреплено за предприятиями и учреждениями на праве хозяйственного ведения и оперативного управления, осуществляют указанные предприятия и учреждения, за исключением случаев, предусмотренных </w:t>
      </w:r>
      <w:hyperlink w:anchor="Par454" w:tooltip="Ссылка на текущий документ" w:history="1">
        <w:r w:rsidRPr="00903C2D">
          <w:rPr>
            <w:rFonts w:ascii="Times New Roman" w:hAnsi="Times New Roman"/>
            <w:sz w:val="28"/>
            <w:szCs w:val="28"/>
          </w:rPr>
          <w:t>частью 3</w:t>
        </w:r>
      </w:hyperlink>
      <w:r w:rsidRPr="00903C2D">
        <w:rPr>
          <w:rFonts w:ascii="Times New Roman" w:hAnsi="Times New Roman"/>
          <w:sz w:val="28"/>
          <w:szCs w:val="28"/>
        </w:rPr>
        <w:t xml:space="preserve"> настоящей статьи.</w:t>
      </w:r>
    </w:p>
    <w:p w14:paraId="7F8F91A2" w14:textId="0CAB8A46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Страхование имущества казны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  осуществляет уполномоченный</w:t>
      </w:r>
      <w:r w:rsidR="00BB44A4">
        <w:rPr>
          <w:rFonts w:ascii="Times New Roman" w:hAnsi="Times New Roman"/>
          <w:sz w:val="28"/>
          <w:szCs w:val="28"/>
        </w:rPr>
        <w:t xml:space="preserve"> орган  </w:t>
      </w:r>
      <w:r w:rsidR="00FD087E">
        <w:rPr>
          <w:rFonts w:ascii="Times New Roman" w:hAnsi="Times New Roman"/>
          <w:sz w:val="28"/>
          <w:szCs w:val="28"/>
        </w:rPr>
        <w:t>комитет</w:t>
      </w:r>
      <w:r w:rsidRPr="00903C2D">
        <w:rPr>
          <w:rFonts w:ascii="Times New Roman" w:hAnsi="Times New Roman"/>
          <w:sz w:val="28"/>
          <w:szCs w:val="28"/>
        </w:rPr>
        <w:t xml:space="preserve">, за исключением случаев, предусмотренных </w:t>
      </w:r>
      <w:hyperlink w:anchor="Par454" w:tooltip="Ссылка на текущий документ" w:history="1">
        <w:r w:rsidRPr="00903C2D">
          <w:rPr>
            <w:rFonts w:ascii="Times New Roman" w:hAnsi="Times New Roman"/>
            <w:sz w:val="28"/>
            <w:szCs w:val="28"/>
          </w:rPr>
          <w:t>частью 3</w:t>
        </w:r>
      </w:hyperlink>
      <w:r w:rsidRPr="00903C2D">
        <w:rPr>
          <w:rFonts w:ascii="Times New Roman" w:hAnsi="Times New Roman"/>
          <w:sz w:val="28"/>
          <w:szCs w:val="28"/>
        </w:rPr>
        <w:t xml:space="preserve"> настоящей статьи.</w:t>
      </w:r>
    </w:p>
    <w:p w14:paraId="41D2F374" w14:textId="38844C20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454"/>
      <w:bookmarkEnd w:id="1"/>
      <w:r w:rsidRPr="00903C2D">
        <w:rPr>
          <w:rFonts w:ascii="Times New Roman" w:hAnsi="Times New Roman"/>
          <w:sz w:val="28"/>
          <w:szCs w:val="28"/>
        </w:rPr>
        <w:t>26.3. Страхование муниципального имущества казны, которое передано юридическим и физическим лицам во временное владение и (или) пользование либо во временное владение, пользование и распоряжение на основании соответствующих договоров с уполномоченным органом</w:t>
      </w:r>
      <w:r w:rsidR="00FD087E">
        <w:rPr>
          <w:rFonts w:ascii="Times New Roman" w:hAnsi="Times New Roman"/>
          <w:sz w:val="28"/>
          <w:szCs w:val="28"/>
        </w:rPr>
        <w:t xml:space="preserve"> комитетом</w:t>
      </w:r>
      <w:r w:rsidRPr="00903C2D">
        <w:rPr>
          <w:rFonts w:ascii="Times New Roman" w:hAnsi="Times New Roman"/>
          <w:sz w:val="28"/>
          <w:szCs w:val="28"/>
        </w:rPr>
        <w:t>, осуществляют указанные юридические и физические лица.</w:t>
      </w:r>
    </w:p>
    <w:p w14:paraId="54D28FDE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Страхование муниципального имущества, которое закреплено на праве хозяйственного ведения, оперативного управления за предприятием, на праве оперативного управления за учреждением, и передано юридическим и физическим лицам во временное владение и (или) пользование либо во временное владение, пользование и распоряжение на основании соответствующих договоров, осуществляется в соответствии с условиями указанных договоров.</w:t>
      </w:r>
    </w:p>
    <w:p w14:paraId="2CE6129D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26.4. Страхование осуществляется за счет средств страхователя.</w:t>
      </w:r>
    </w:p>
    <w:p w14:paraId="1164D825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Размер страховой суммы не может быть меньше остаточной стоимости имущества.</w:t>
      </w:r>
    </w:p>
    <w:p w14:paraId="64C4C560" w14:textId="253BC361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26.5. Объектами страхования являются движимое имущество, стоимость которого превышает тысячекратную сумму минимального размера оплаты труда, и недвижимое муниципальное имущество, принадлежащее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у на праве собственности.</w:t>
      </w:r>
    </w:p>
    <w:p w14:paraId="6BD4EE15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26.6. По договору имущественного страхования могут быть застрахованы следующие имущественные интересы:</w:t>
      </w:r>
    </w:p>
    <w:p w14:paraId="62BE7F48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1) риск утраты (гибели), недостачи или повреждения имущества;</w:t>
      </w:r>
    </w:p>
    <w:p w14:paraId="4125DD79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2) предмет залога имущества, в том числе риски утраты (гибели), недостачи или повреждения заложенного имущества;</w:t>
      </w:r>
    </w:p>
    <w:p w14:paraId="64AE4F82" w14:textId="77777777" w:rsidR="002E10D8" w:rsidRPr="00903C2D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3) риск убытков при передаче имущества в капитал хозяйственных обществ и товариществ.</w:t>
      </w:r>
    </w:p>
    <w:p w14:paraId="0E2D254A" w14:textId="77777777" w:rsidR="002E10D8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lastRenderedPageBreak/>
        <w:t>26.7. Условия страхования муниципального имущества определяются нормативными правовыми актами Российской Федерации.</w:t>
      </w:r>
    </w:p>
    <w:p w14:paraId="74FC5368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18C095" w14:textId="77777777" w:rsidR="002E10D8" w:rsidRDefault="002E10D8" w:rsidP="008B112F">
      <w:pPr>
        <w:pStyle w:val="ConsPlusTitle"/>
        <w:jc w:val="center"/>
      </w:pPr>
      <w:r w:rsidRPr="00903C2D">
        <w:t>IV. ОРГАНИЗАЦИЯ КОНТРОЛЯ ЗА ЭФФЕКТИВНОСТЬЮ УПРАВЛЕНИЯ</w:t>
      </w:r>
      <w:r>
        <w:t xml:space="preserve"> </w:t>
      </w:r>
      <w:r w:rsidRPr="00903C2D">
        <w:t xml:space="preserve">И РАСПОРЯЖЕНИЯ МУНИЦИПАЛЬНЫМ </w:t>
      </w:r>
    </w:p>
    <w:p w14:paraId="43A0DB16" w14:textId="77777777" w:rsidR="002E10D8" w:rsidRPr="00903C2D" w:rsidRDefault="002E10D8" w:rsidP="008B112F">
      <w:pPr>
        <w:pStyle w:val="ConsPlusTitle"/>
        <w:jc w:val="center"/>
      </w:pPr>
      <w:r w:rsidRPr="00903C2D">
        <w:t xml:space="preserve">ИМУЩЕСТВОМ </w:t>
      </w:r>
    </w:p>
    <w:p w14:paraId="0D01B55C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5974026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27. Цели и формы контроля за эффективностью управления и распоряжения муниципальным имуществом </w:t>
      </w:r>
    </w:p>
    <w:p w14:paraId="6684AE58" w14:textId="22DD7770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27.1. Контроль за эффективностью управления и распоряжения муниципальным имуществом осуществляется в целях:</w:t>
      </w:r>
    </w:p>
    <w:p w14:paraId="0B215D2F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1) достоверного установления фактического наличия, технического состояния муниципального имущества  и внесения изменений в данные о нем, содержащиеся в реестре муниципального имущества;</w:t>
      </w:r>
    </w:p>
    <w:p w14:paraId="1A00872E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2) повышения доходности от коммерческого использования муниципального имущества;</w:t>
      </w:r>
    </w:p>
    <w:p w14:paraId="214E9E8B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3) повышения эффективности управления предприятиями и акционерными обществами, акции которых находятся в собственности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а;</w:t>
      </w:r>
    </w:p>
    <w:p w14:paraId="60250220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4) определения обоснованности затрат  бюджета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 на содержание муниципального имущества;</w:t>
      </w:r>
    </w:p>
    <w:p w14:paraId="06CF7858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27.2. Контроль за эффективностью управления и распоряжения муниципальным имуществом, имеющегося у юридических и физических лиц, осуществляется в следующих формах:</w:t>
      </w:r>
    </w:p>
    <w:p w14:paraId="60487EF7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1) ежегодных документальных проверок данных бухгалтерской и иной отчетности организаций, владеющих муниципальным имуществом, на их соответствие данным, содержащимся в реестре муниципального имущества;</w:t>
      </w:r>
    </w:p>
    <w:p w14:paraId="583BB002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2) проверок фактического наличия, использования по назначению и сохранности муниципального имущества;</w:t>
      </w:r>
    </w:p>
    <w:p w14:paraId="04DC143F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3) инвентаризации недвижимого  имущества, в том числе технической инвентаризации;</w:t>
      </w:r>
    </w:p>
    <w:p w14:paraId="0A016E5C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4) аудиторских проверок организаций, владеющих муниципальным имуществом, проводимых в соответствии с действующим законодательством;</w:t>
      </w:r>
    </w:p>
    <w:p w14:paraId="73F37F1C" w14:textId="4B4CAE94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5) проведения заседаний балансовой комиссии уполномоченного Администрацией органа </w:t>
      </w:r>
      <w:r w:rsidR="00FD087E">
        <w:rPr>
          <w:rFonts w:ascii="Times New Roman" w:hAnsi="Times New Roman"/>
          <w:sz w:val="28"/>
          <w:szCs w:val="28"/>
        </w:rPr>
        <w:t xml:space="preserve">комитета </w:t>
      </w:r>
      <w:r w:rsidRPr="00903C2D">
        <w:rPr>
          <w:rFonts w:ascii="Times New Roman" w:hAnsi="Times New Roman"/>
          <w:sz w:val="28"/>
          <w:szCs w:val="28"/>
        </w:rPr>
        <w:t>в целях рассмотрения вопроса эффективности использования и управления муниципальным имуществом предприятиями;</w:t>
      </w:r>
    </w:p>
    <w:p w14:paraId="5F603E25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6) проверок по контролю за соблюдением, установленного настоящим Положением, порядка распоряжения собственностью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а;</w:t>
      </w:r>
    </w:p>
    <w:p w14:paraId="0A3CFDB7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7) правовых экспертиз проектов договоров при совершении сделок с муниципальным имуществом  на их соответствие действующему законодательству;</w:t>
      </w:r>
    </w:p>
    <w:p w14:paraId="60DE1B03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8) проверок фактического наличия уставов и трудовых договоров (контрактов) и соответствия их утвержденным примерным формам;</w:t>
      </w:r>
    </w:p>
    <w:p w14:paraId="43BF3182" w14:textId="77777777" w:rsidR="002E10D8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lastRenderedPageBreak/>
        <w:t xml:space="preserve">9) иных формах контроля, предусмотренных федеральными и областными законами, нормативно-правовыми актами органов местного самоуправления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а.</w:t>
      </w:r>
    </w:p>
    <w:p w14:paraId="18DB25E4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28. Органы, уполномоченные на осуществление контроля за эффективностью управления и распоряжения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903C2D">
        <w:rPr>
          <w:rFonts w:ascii="Times New Roman" w:hAnsi="Times New Roman"/>
          <w:sz w:val="28"/>
          <w:szCs w:val="28"/>
        </w:rPr>
        <w:t xml:space="preserve"> имуществом</w:t>
      </w:r>
      <w:r>
        <w:rPr>
          <w:rFonts w:ascii="Times New Roman" w:hAnsi="Times New Roman"/>
          <w:sz w:val="28"/>
          <w:szCs w:val="28"/>
        </w:rPr>
        <w:t>.</w:t>
      </w:r>
    </w:p>
    <w:p w14:paraId="2A495141" w14:textId="3A161803" w:rsidR="002E10D8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Контроль за эффективностью управления и распоряжения муниципальным имуществом, включая контроль за соблюдением действующего законодательства, регламентирующего порядок управления и распоряжения муниципальным имуществом, осуществляют в соответствии с действующим законодательством и Уставом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К</w:t>
      </w:r>
      <w:r w:rsidRPr="00903C2D">
        <w:rPr>
          <w:rFonts w:ascii="Times New Roman" w:hAnsi="Times New Roman"/>
          <w:sz w:val="28"/>
          <w:szCs w:val="28"/>
        </w:rPr>
        <w:t>онтрольно-</w:t>
      </w:r>
      <w:r>
        <w:rPr>
          <w:rFonts w:ascii="Times New Roman" w:hAnsi="Times New Roman"/>
          <w:sz w:val="28"/>
          <w:szCs w:val="28"/>
        </w:rPr>
        <w:t>счетная</w:t>
      </w:r>
      <w:r w:rsidRPr="00903C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палата</w:t>
      </w:r>
      <w:r w:rsidRPr="00903C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а, уполномоченный Администрацией орган </w:t>
      </w:r>
      <w:r w:rsidR="00FD087E">
        <w:rPr>
          <w:rFonts w:ascii="Times New Roman" w:hAnsi="Times New Roman"/>
          <w:sz w:val="28"/>
          <w:szCs w:val="28"/>
        </w:rPr>
        <w:t xml:space="preserve">комитет </w:t>
      </w:r>
      <w:r w:rsidRPr="00903C2D">
        <w:rPr>
          <w:rFonts w:ascii="Times New Roman" w:hAnsi="Times New Roman"/>
          <w:sz w:val="28"/>
          <w:szCs w:val="28"/>
        </w:rPr>
        <w:t>(в отношении владельцев и пользователей муниципальным имуществом).</w:t>
      </w:r>
    </w:p>
    <w:p w14:paraId="59BEF1A5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29. Обязанности органов, уполномоченных на осуществление контроля за эффективностью управления и распоряжения муниципальным имуществом </w:t>
      </w:r>
    </w:p>
    <w:p w14:paraId="0D492847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Органы, уполномоченные на осуществление контроля за эффективностью управления и распоряжения муниципальным имуществом, обязаны:</w:t>
      </w:r>
    </w:p>
    <w:p w14:paraId="4A9ADD65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1) в соответствии со своей компетенцией давать указания по устранению нарушений порядка управления и распоряжения муниципальным имуществом, обязательные для исполнения должностными лицами организаций, допустивших эти нарушения;</w:t>
      </w:r>
    </w:p>
    <w:p w14:paraId="322C4EF9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2) выявленные факты нарушения установленного порядка управления и распоряжения муниципальным имуществом, которые нанесли или могут нанести ущерб интересам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а, доводить до сведения соответствующих органов местного самоуправления, которые обязаны принять необходимые меры по предотвращению ущерба интересам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 или по возмещению причиненных убытков в порядке, установленном действующим законодательством;</w:t>
      </w:r>
    </w:p>
    <w:p w14:paraId="68DE73C8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3) принимать меры по привлечению в установленном законом порядке к ответственности руководителей предприятий и учреждений, допустивших нарушения установленного порядка управления и распоряжения муниципальным имуществом.</w:t>
      </w:r>
    </w:p>
    <w:p w14:paraId="390CAAE1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0450CE" w14:textId="77777777" w:rsidR="002E10D8" w:rsidRPr="00903C2D" w:rsidRDefault="002E10D8" w:rsidP="008B112F">
      <w:pPr>
        <w:pStyle w:val="ConsPlusTitle"/>
        <w:jc w:val="center"/>
      </w:pPr>
      <w:r w:rsidRPr="00903C2D">
        <w:t>V. ФИНАНСИРОВАНИЕ ДЕЯТЕЛЬНОСТИ ПО УПРАВЛЕНИЮ</w:t>
      </w:r>
      <w:r>
        <w:t xml:space="preserve"> </w:t>
      </w:r>
      <w:r w:rsidRPr="00903C2D">
        <w:t>И РАСПОРЯЖЕНИЮ МУНИЦИПАЛЬНОГО ИМУЩЕСТВОМ</w:t>
      </w:r>
    </w:p>
    <w:p w14:paraId="5E9CCB39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02D221F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30. Порядок финансирования деятельности по управлению и распоряжению муниципальным имуществом </w:t>
      </w:r>
    </w:p>
    <w:p w14:paraId="1E82E5FE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30.1. Финансирование деятельности по управлению и распоряжению муниципальным имуществом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 осуществляется за счет средств бюджета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 и отчислений от средств приватизации, направляемых на возмещение расходов на организацию и проведение приватизации, по установленным нормативам.</w:t>
      </w:r>
    </w:p>
    <w:p w14:paraId="1EBDF5E0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lastRenderedPageBreak/>
        <w:t xml:space="preserve">30.2. Расходы по содержанию муниципального имущества, закрепленного за учреждением на праве оперативного управления, несет это учреждение за счет средств  бюджета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а, выделенных ему по смете, а также средств, полученных за счет внебюджетных источников.</w:t>
      </w:r>
    </w:p>
    <w:p w14:paraId="788E597B" w14:textId="77777777" w:rsidR="002E10D8" w:rsidRPr="00903C2D" w:rsidRDefault="002E10D8" w:rsidP="008B112F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 xml:space="preserve">30.3. Расходы по содержанию муниципального имущества казны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 xml:space="preserve">а до момента передачи его юридическим или физическим лицам во временное владение и пользование или во временное владение, пользование и распоряжение осуществляются за счет средств бюджета 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903C2D">
        <w:rPr>
          <w:rFonts w:ascii="Times New Roman" w:hAnsi="Times New Roman"/>
          <w:sz w:val="28"/>
          <w:szCs w:val="28"/>
        </w:rPr>
        <w:t>а.</w:t>
      </w:r>
    </w:p>
    <w:p w14:paraId="080BABFD" w14:textId="77777777" w:rsidR="002E10D8" w:rsidRDefault="002E10D8" w:rsidP="008B112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03C2D">
        <w:rPr>
          <w:rFonts w:ascii="Times New Roman" w:hAnsi="Times New Roman"/>
          <w:sz w:val="28"/>
          <w:szCs w:val="28"/>
        </w:rPr>
        <w:t>В случае передачи в оперативное управление, хозяйственное ведение недвижимого имущества, находящегося в многоквартирном доме, учреждения и предприятия несут бремя расходов по содержанию общего имущества в многоквартирном доме пропорционально доле в праве общей собственности.</w:t>
      </w:r>
    </w:p>
    <w:p w14:paraId="42D1B664" w14:textId="77777777" w:rsidR="002E10D8" w:rsidRDefault="002E10D8" w:rsidP="008B112F">
      <w:pPr>
        <w:rPr>
          <w:sz w:val="28"/>
          <w:szCs w:val="28"/>
        </w:rPr>
      </w:pPr>
    </w:p>
    <w:sectPr w:rsidR="002E10D8" w:rsidSect="002E10D8"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 w15:restartNumberingAfterBreak="0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6" w15:restartNumberingAfterBreak="0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8" w15:restartNumberingAfterBreak="0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 w15:restartNumberingAfterBreak="0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3" w15:restartNumberingAfterBreak="0">
    <w:nsid w:val="43DF050C"/>
    <w:multiLevelType w:val="hybridMultilevel"/>
    <w:tmpl w:val="E92A98A8"/>
    <w:lvl w:ilvl="0" w:tplc="D0F830AE">
      <w:start w:val="1"/>
      <w:numFmt w:val="decimal"/>
      <w:lvlText w:val="%1."/>
      <w:lvlJc w:val="left"/>
      <w:pPr>
        <w:ind w:left="1046" w:hanging="195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-1"/>
        <w:w w:val="94"/>
        <w:sz w:val="28"/>
        <w:szCs w:val="28"/>
        <w:lang w:val="ru-RU" w:eastAsia="en-US" w:bidi="ar-SA"/>
      </w:rPr>
    </w:lvl>
    <w:lvl w:ilvl="1" w:tplc="84AAFE8E">
      <w:numFmt w:val="bullet"/>
      <w:lvlText w:val="•"/>
      <w:lvlJc w:val="left"/>
      <w:pPr>
        <w:ind w:left="2100" w:hanging="195"/>
      </w:pPr>
      <w:rPr>
        <w:rFonts w:hint="default"/>
        <w:lang w:val="ru-RU" w:eastAsia="en-US" w:bidi="ar-SA"/>
      </w:rPr>
    </w:lvl>
    <w:lvl w:ilvl="2" w:tplc="4DD2DB3C">
      <w:numFmt w:val="bullet"/>
      <w:lvlText w:val="•"/>
      <w:lvlJc w:val="left"/>
      <w:pPr>
        <w:ind w:left="3165" w:hanging="195"/>
      </w:pPr>
      <w:rPr>
        <w:rFonts w:hint="default"/>
        <w:lang w:val="ru-RU" w:eastAsia="en-US" w:bidi="ar-SA"/>
      </w:rPr>
    </w:lvl>
    <w:lvl w:ilvl="3" w:tplc="0F7E990E">
      <w:numFmt w:val="bullet"/>
      <w:lvlText w:val="•"/>
      <w:lvlJc w:val="left"/>
      <w:pPr>
        <w:ind w:left="4229" w:hanging="195"/>
      </w:pPr>
      <w:rPr>
        <w:rFonts w:hint="default"/>
        <w:lang w:val="ru-RU" w:eastAsia="en-US" w:bidi="ar-SA"/>
      </w:rPr>
    </w:lvl>
    <w:lvl w:ilvl="4" w:tplc="44F28E44">
      <w:numFmt w:val="bullet"/>
      <w:lvlText w:val="•"/>
      <w:lvlJc w:val="left"/>
      <w:pPr>
        <w:ind w:left="5294" w:hanging="195"/>
      </w:pPr>
      <w:rPr>
        <w:rFonts w:hint="default"/>
        <w:lang w:val="ru-RU" w:eastAsia="en-US" w:bidi="ar-SA"/>
      </w:rPr>
    </w:lvl>
    <w:lvl w:ilvl="5" w:tplc="52C6DF2A">
      <w:numFmt w:val="bullet"/>
      <w:lvlText w:val="•"/>
      <w:lvlJc w:val="left"/>
      <w:pPr>
        <w:ind w:left="6359" w:hanging="195"/>
      </w:pPr>
      <w:rPr>
        <w:rFonts w:hint="default"/>
        <w:lang w:val="ru-RU" w:eastAsia="en-US" w:bidi="ar-SA"/>
      </w:rPr>
    </w:lvl>
    <w:lvl w:ilvl="6" w:tplc="F648CA7A">
      <w:numFmt w:val="bullet"/>
      <w:lvlText w:val="•"/>
      <w:lvlJc w:val="left"/>
      <w:pPr>
        <w:ind w:left="7423" w:hanging="195"/>
      </w:pPr>
      <w:rPr>
        <w:rFonts w:hint="default"/>
        <w:lang w:val="ru-RU" w:eastAsia="en-US" w:bidi="ar-SA"/>
      </w:rPr>
    </w:lvl>
    <w:lvl w:ilvl="7" w:tplc="473E63A2">
      <w:numFmt w:val="bullet"/>
      <w:lvlText w:val="•"/>
      <w:lvlJc w:val="left"/>
      <w:pPr>
        <w:ind w:left="8488" w:hanging="195"/>
      </w:pPr>
      <w:rPr>
        <w:rFonts w:hint="default"/>
        <w:lang w:val="ru-RU" w:eastAsia="en-US" w:bidi="ar-SA"/>
      </w:rPr>
    </w:lvl>
    <w:lvl w:ilvl="8" w:tplc="D3B8C452">
      <w:numFmt w:val="bullet"/>
      <w:lvlText w:val="•"/>
      <w:lvlJc w:val="left"/>
      <w:pPr>
        <w:ind w:left="9552" w:hanging="195"/>
      </w:pPr>
      <w:rPr>
        <w:rFonts w:hint="default"/>
        <w:lang w:val="ru-RU" w:eastAsia="en-US" w:bidi="ar-SA"/>
      </w:rPr>
    </w:lvl>
  </w:abstractNum>
  <w:abstractNum w:abstractNumId="14" w15:restartNumberingAfterBreak="0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 w15:restartNumberingAfterBreak="0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0DE3BCB"/>
    <w:multiLevelType w:val="hybridMultilevel"/>
    <w:tmpl w:val="D6948E54"/>
    <w:lvl w:ilvl="0" w:tplc="59824B66">
      <w:start w:val="3"/>
      <w:numFmt w:val="decimal"/>
      <w:lvlText w:val="%1."/>
      <w:lvlJc w:val="left"/>
      <w:pPr>
        <w:ind w:left="1568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22" w15:restartNumberingAfterBreak="0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11"/>
  </w:num>
  <w:num w:numId="5">
    <w:abstractNumId w:val="5"/>
  </w:num>
  <w:num w:numId="6">
    <w:abstractNumId w:val="19"/>
  </w:num>
  <w:num w:numId="7">
    <w:abstractNumId w:val="24"/>
  </w:num>
  <w:num w:numId="8">
    <w:abstractNumId w:val="12"/>
  </w:num>
  <w:num w:numId="9">
    <w:abstractNumId w:val="23"/>
  </w:num>
  <w:num w:numId="10">
    <w:abstractNumId w:val="3"/>
  </w:num>
  <w:num w:numId="11">
    <w:abstractNumId w:val="9"/>
  </w:num>
  <w:num w:numId="12">
    <w:abstractNumId w:val="2"/>
  </w:num>
  <w:num w:numId="13">
    <w:abstractNumId w:val="17"/>
  </w:num>
  <w:num w:numId="14">
    <w:abstractNumId w:val="15"/>
  </w:num>
  <w:num w:numId="15">
    <w:abstractNumId w:val="4"/>
  </w:num>
  <w:num w:numId="16">
    <w:abstractNumId w:val="14"/>
  </w:num>
  <w:num w:numId="17">
    <w:abstractNumId w:val="20"/>
  </w:num>
  <w:num w:numId="18">
    <w:abstractNumId w:val="18"/>
  </w:num>
  <w:num w:numId="19">
    <w:abstractNumId w:val="10"/>
  </w:num>
  <w:num w:numId="20">
    <w:abstractNumId w:val="22"/>
  </w:num>
  <w:num w:numId="21">
    <w:abstractNumId w:val="0"/>
  </w:num>
  <w:num w:numId="22">
    <w:abstractNumId w:val="16"/>
  </w:num>
  <w:num w:numId="23">
    <w:abstractNumId w:val="6"/>
  </w:num>
  <w:num w:numId="24">
    <w:abstractNumId w:val="21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F4A"/>
    <w:rsid w:val="00204947"/>
    <w:rsid w:val="002E10D8"/>
    <w:rsid w:val="00402586"/>
    <w:rsid w:val="004E013B"/>
    <w:rsid w:val="005766FA"/>
    <w:rsid w:val="005D2411"/>
    <w:rsid w:val="00632568"/>
    <w:rsid w:val="006F7386"/>
    <w:rsid w:val="007918CF"/>
    <w:rsid w:val="00794D03"/>
    <w:rsid w:val="008931C1"/>
    <w:rsid w:val="008B112F"/>
    <w:rsid w:val="008F3E39"/>
    <w:rsid w:val="009159EA"/>
    <w:rsid w:val="009228EE"/>
    <w:rsid w:val="00930FF4"/>
    <w:rsid w:val="00A07422"/>
    <w:rsid w:val="00A301E7"/>
    <w:rsid w:val="00AD0A94"/>
    <w:rsid w:val="00B03B3E"/>
    <w:rsid w:val="00B508DA"/>
    <w:rsid w:val="00BB44A4"/>
    <w:rsid w:val="00C130AE"/>
    <w:rsid w:val="00CA6207"/>
    <w:rsid w:val="00DD3AF3"/>
    <w:rsid w:val="00EC4D5E"/>
    <w:rsid w:val="00F44F4A"/>
    <w:rsid w:val="00FD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33150"/>
  <w15:docId w15:val="{816A7AF4-C395-48C4-95CC-A7255FB65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F4A"/>
    <w:pPr>
      <w:jc w:val="left"/>
    </w:pPr>
    <w:rPr>
      <w:rFonts w:ascii="Times New Roman" w:eastAsia="Times New Roman" w:hAnsi="Times New Roman" w:cs="Courier New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4F4A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rFonts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F4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44F4A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F44F4A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44F4A"/>
    <w:pPr>
      <w:spacing w:before="240" w:after="60"/>
      <w:outlineLvl w:val="4"/>
    </w:pPr>
    <w:rPr>
      <w:rFonts w:cs="Times New Roman"/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F44F4A"/>
    <w:pPr>
      <w:keepNext/>
      <w:tabs>
        <w:tab w:val="left" w:pos="3060"/>
      </w:tabs>
      <w:spacing w:before="120" w:line="240" w:lineRule="exact"/>
      <w:jc w:val="right"/>
      <w:outlineLvl w:val="5"/>
    </w:pPr>
    <w:rPr>
      <w:rFonts w:cs="Times New Roman"/>
      <w:sz w:val="28"/>
      <w:szCs w:val="28"/>
    </w:rPr>
  </w:style>
  <w:style w:type="paragraph" w:styleId="7">
    <w:name w:val="heading 7"/>
    <w:basedOn w:val="a"/>
    <w:next w:val="a"/>
    <w:link w:val="70"/>
    <w:qFormat/>
    <w:rsid w:val="002E10D8"/>
    <w:pPr>
      <w:keepNext/>
      <w:spacing w:before="120" w:line="240" w:lineRule="exact"/>
      <w:ind w:firstLine="0"/>
      <w:outlineLvl w:val="6"/>
    </w:pPr>
    <w:rPr>
      <w:rFonts w:cs="Times New Roman"/>
      <w:b/>
      <w:snapToGrid w:val="0"/>
      <w:color w:val="000000"/>
      <w:sz w:val="28"/>
      <w:szCs w:val="24"/>
    </w:rPr>
  </w:style>
  <w:style w:type="paragraph" w:styleId="8">
    <w:name w:val="heading 8"/>
    <w:basedOn w:val="a"/>
    <w:next w:val="a"/>
    <w:link w:val="80"/>
    <w:qFormat/>
    <w:rsid w:val="002E10D8"/>
    <w:pPr>
      <w:autoSpaceDE w:val="0"/>
      <w:autoSpaceDN w:val="0"/>
      <w:spacing w:before="240" w:after="60" w:line="240" w:lineRule="auto"/>
      <w:ind w:firstLine="0"/>
      <w:outlineLvl w:val="7"/>
    </w:pPr>
    <w:rPr>
      <w:rFonts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F44F4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F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44F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44F4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44F4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44F4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F44F4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F44F4A"/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99"/>
    <w:qFormat/>
    <w:rsid w:val="00F44F4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Основной текст Знак"/>
    <w:aliases w:val="Основной текст1 Знак"/>
    <w:basedOn w:val="a0"/>
    <w:link w:val="a5"/>
    <w:rsid w:val="00F44F4A"/>
    <w:rPr>
      <w:sz w:val="28"/>
    </w:rPr>
  </w:style>
  <w:style w:type="paragraph" w:styleId="a5">
    <w:name w:val="Body Text"/>
    <w:aliases w:val="Основной текст1"/>
    <w:basedOn w:val="a"/>
    <w:link w:val="a4"/>
    <w:unhideWhenUsed/>
    <w:rsid w:val="00F44F4A"/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F44F4A"/>
    <w:rPr>
      <w:rFonts w:ascii="Times New Roman" w:eastAsia="Times New Roman" w:hAnsi="Times New Roman" w:cs="Courier New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F44F4A"/>
    <w:pPr>
      <w:widowControl w:val="0"/>
      <w:snapToGrid w:val="0"/>
      <w:ind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44F4A"/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caption"/>
    <w:basedOn w:val="a"/>
    <w:next w:val="a"/>
    <w:qFormat/>
    <w:rsid w:val="00F44F4A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cs="Times New Roman"/>
      <w:b/>
      <w:smallCaps/>
      <w:sz w:val="28"/>
    </w:rPr>
  </w:style>
  <w:style w:type="paragraph" w:customStyle="1" w:styleId="ConsPlusTitle">
    <w:name w:val="ConsPlusTitle"/>
    <w:rsid w:val="00F44F4A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Default">
    <w:name w:val="Default"/>
    <w:rsid w:val="00F44F4A"/>
    <w:pPr>
      <w:autoSpaceDE w:val="0"/>
      <w:autoSpaceDN w:val="0"/>
      <w:adjustRightInd w:val="0"/>
      <w:jc w:val="left"/>
    </w:pPr>
    <w:rPr>
      <w:rFonts w:ascii="Liberation Serif" w:eastAsia="Calibri" w:hAnsi="Liberation Serif" w:cs="Liberation Serif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F44F4A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F44F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F44F4A"/>
    <w:rPr>
      <w:rFonts w:cs="Times New Roman"/>
    </w:rPr>
  </w:style>
  <w:style w:type="paragraph" w:styleId="aa">
    <w:name w:val="footer"/>
    <w:basedOn w:val="a"/>
    <w:link w:val="ab"/>
    <w:rsid w:val="00F44F4A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F44F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rsid w:val="00F44F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44F4A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F44F4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bCs/>
      <w:sz w:val="32"/>
      <w:szCs w:val="32"/>
    </w:rPr>
  </w:style>
  <w:style w:type="character" w:customStyle="1" w:styleId="22">
    <w:name w:val="Основной текст 2 Знак"/>
    <w:basedOn w:val="a0"/>
    <w:link w:val="21"/>
    <w:rsid w:val="00F44F4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ae">
    <w:name w:val="Знак Знак Знак Знак Знак Знак"/>
    <w:basedOn w:val="a"/>
    <w:rsid w:val="00F44F4A"/>
    <w:pPr>
      <w:spacing w:before="100" w:beforeAutospacing="1" w:after="100" w:afterAutospacing="1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BodyTextIndent211">
    <w:name w:val="Body Text Indent 211"/>
    <w:basedOn w:val="a"/>
    <w:uiPriority w:val="99"/>
    <w:rsid w:val="00F44F4A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rFonts w:cs="Times New Roman"/>
      <w:sz w:val="28"/>
      <w:szCs w:val="28"/>
    </w:rPr>
  </w:style>
  <w:style w:type="paragraph" w:customStyle="1" w:styleId="BodyTextIndent21">
    <w:name w:val="Body Text Indent 21"/>
    <w:basedOn w:val="a"/>
    <w:rsid w:val="00F44F4A"/>
    <w:pPr>
      <w:widowControl w:val="0"/>
      <w:ind w:firstLine="720"/>
      <w:jc w:val="both"/>
    </w:pPr>
    <w:rPr>
      <w:rFonts w:cs="Times New Roman"/>
      <w:sz w:val="28"/>
      <w:szCs w:val="28"/>
    </w:rPr>
  </w:style>
  <w:style w:type="paragraph" w:customStyle="1" w:styleId="af">
    <w:name w:val="Заголовок статьи"/>
    <w:basedOn w:val="af0"/>
    <w:next w:val="af0"/>
    <w:uiPriority w:val="99"/>
    <w:rsid w:val="00F44F4A"/>
    <w:pPr>
      <w:ind w:left="1612" w:hanging="892"/>
    </w:pPr>
  </w:style>
  <w:style w:type="paragraph" w:customStyle="1" w:styleId="af0">
    <w:name w:val="Стиль"/>
    <w:uiPriority w:val="99"/>
    <w:rsid w:val="00F44F4A"/>
    <w:pPr>
      <w:widowControl w:val="0"/>
      <w:autoSpaceDE w:val="0"/>
      <w:autoSpaceDN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F44F4A"/>
    <w:pPr>
      <w:spacing w:after="120" w:line="480" w:lineRule="auto"/>
      <w:ind w:left="283"/>
    </w:pPr>
    <w:rPr>
      <w:rFonts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F44F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F44F4A"/>
    <w:pPr>
      <w:tabs>
        <w:tab w:val="left" w:pos="1134"/>
      </w:tabs>
      <w:ind w:firstLine="851"/>
      <w:jc w:val="both"/>
    </w:pPr>
    <w:rPr>
      <w:rFonts w:ascii="Times New Roman CYR" w:hAnsi="Times New Roman CYR" w:cs="Times New Roman CYR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F44F4A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PlusNonformat">
    <w:name w:val="ConsPlusNonformat"/>
    <w:rsid w:val="00F44F4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F44F4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F44F4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F44F4A"/>
    <w:pPr>
      <w:spacing w:after="120"/>
      <w:ind w:left="283"/>
    </w:pPr>
    <w:rPr>
      <w:rFonts w:cs="Times New Roman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F44F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44F4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"/>
    <w:link w:val="34"/>
    <w:rsid w:val="00F44F4A"/>
    <w:pPr>
      <w:spacing w:after="120"/>
    </w:pPr>
    <w:rPr>
      <w:rFonts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44F4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basedOn w:val="a0"/>
    <w:uiPriority w:val="99"/>
    <w:rsid w:val="00F44F4A"/>
    <w:rPr>
      <w:rFonts w:cs="Times New Roman"/>
      <w:sz w:val="24"/>
      <w:szCs w:val="24"/>
      <w:lang w:val="ru-RU" w:eastAsia="ru-RU"/>
    </w:rPr>
  </w:style>
  <w:style w:type="paragraph" w:customStyle="1" w:styleId="af3">
    <w:name w:val="Знак Знак Знак Знак"/>
    <w:basedOn w:val="a"/>
    <w:uiPriority w:val="99"/>
    <w:rsid w:val="00F44F4A"/>
    <w:pPr>
      <w:spacing w:before="100" w:beforeAutospacing="1" w:after="100" w:afterAutospacing="1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rsid w:val="00F44F4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Знак Знак Знак Знак Знак Знак1"/>
    <w:basedOn w:val="a"/>
    <w:uiPriority w:val="99"/>
    <w:rsid w:val="00F44F4A"/>
    <w:pPr>
      <w:spacing w:before="100" w:beforeAutospacing="1" w:after="100" w:afterAutospacing="1"/>
      <w:jc w:val="both"/>
    </w:pPr>
    <w:rPr>
      <w:rFonts w:ascii="Tahoma" w:hAnsi="Tahoma" w:cs="Tahoma"/>
      <w:sz w:val="20"/>
      <w:lang w:val="en-US" w:eastAsia="en-US"/>
    </w:rPr>
  </w:style>
  <w:style w:type="paragraph" w:styleId="af4">
    <w:name w:val="No Spacing"/>
    <w:qFormat/>
    <w:rsid w:val="00F44F4A"/>
    <w:pPr>
      <w:jc w:val="left"/>
    </w:pPr>
    <w:rPr>
      <w:rFonts w:ascii="Calibri" w:eastAsia="Calibri" w:hAnsi="Calibri" w:cs="Times New Roman"/>
    </w:rPr>
  </w:style>
  <w:style w:type="character" w:styleId="af5">
    <w:name w:val="Hyperlink"/>
    <w:uiPriority w:val="99"/>
    <w:unhideWhenUsed/>
    <w:rsid w:val="00F44F4A"/>
    <w:rPr>
      <w:color w:val="0000FF"/>
      <w:u w:val="single"/>
    </w:rPr>
  </w:style>
  <w:style w:type="character" w:customStyle="1" w:styleId="af6">
    <w:name w:val="Обычный текст Знак"/>
    <w:link w:val="af7"/>
    <w:locked/>
    <w:rsid w:val="00F44F4A"/>
    <w:rPr>
      <w:sz w:val="24"/>
      <w:szCs w:val="24"/>
      <w:lang w:val="en-US" w:eastAsia="ar-SA" w:bidi="en-US"/>
    </w:rPr>
  </w:style>
  <w:style w:type="paragraph" w:customStyle="1" w:styleId="af7">
    <w:name w:val="Обычный текст"/>
    <w:basedOn w:val="a"/>
    <w:link w:val="af6"/>
    <w:qFormat/>
    <w:rsid w:val="00F44F4A"/>
    <w:pPr>
      <w:jc w:val="both"/>
    </w:pPr>
    <w:rPr>
      <w:rFonts w:asciiTheme="minorHAnsi" w:eastAsiaTheme="minorHAnsi" w:hAnsiTheme="minorHAnsi" w:cstheme="minorBidi"/>
      <w:sz w:val="24"/>
      <w:szCs w:val="24"/>
      <w:lang w:val="en-US" w:eastAsia="ar-SA" w:bidi="en-US"/>
    </w:rPr>
  </w:style>
  <w:style w:type="character" w:styleId="af8">
    <w:name w:val="Emphasis"/>
    <w:uiPriority w:val="20"/>
    <w:qFormat/>
    <w:rsid w:val="00F44F4A"/>
    <w:rPr>
      <w:i/>
      <w:iCs/>
    </w:rPr>
  </w:style>
  <w:style w:type="paragraph" w:styleId="af9">
    <w:name w:val="Normal (Web)"/>
    <w:basedOn w:val="a"/>
    <w:rsid w:val="00F44F4A"/>
    <w:pPr>
      <w:spacing w:before="60" w:after="30"/>
    </w:pPr>
    <w:rPr>
      <w:rFonts w:ascii="Tahoma" w:eastAsia="Courier New" w:hAnsi="Tahoma" w:cs="Tahoma"/>
      <w:color w:val="000000"/>
      <w:sz w:val="17"/>
      <w:szCs w:val="17"/>
    </w:rPr>
  </w:style>
  <w:style w:type="paragraph" w:customStyle="1" w:styleId="ConsPlusDocList">
    <w:name w:val="ConsPlusDocList"/>
    <w:rsid w:val="00F44F4A"/>
    <w:pPr>
      <w:widowControl w:val="0"/>
      <w:autoSpaceDE w:val="0"/>
      <w:autoSpaceDN w:val="0"/>
      <w:jc w:val="left"/>
    </w:pPr>
    <w:rPr>
      <w:rFonts w:ascii="Courier New" w:eastAsia="DengXian" w:hAnsi="Courier New" w:cs="Courier New"/>
      <w:sz w:val="20"/>
      <w:lang w:eastAsia="ru-RU"/>
    </w:rPr>
  </w:style>
  <w:style w:type="paragraph" w:customStyle="1" w:styleId="ConsPlusTitlePage">
    <w:name w:val="ConsPlusTitlePage"/>
    <w:rsid w:val="00F44F4A"/>
    <w:pPr>
      <w:widowControl w:val="0"/>
      <w:autoSpaceDE w:val="0"/>
      <w:autoSpaceDN w:val="0"/>
      <w:jc w:val="left"/>
    </w:pPr>
    <w:rPr>
      <w:rFonts w:ascii="Tahoma" w:eastAsia="DengXian" w:hAnsi="Tahoma" w:cs="Tahoma"/>
      <w:sz w:val="20"/>
      <w:lang w:eastAsia="ru-RU"/>
    </w:rPr>
  </w:style>
  <w:style w:type="paragraph" w:customStyle="1" w:styleId="ConsPlusJurTerm">
    <w:name w:val="ConsPlusJurTerm"/>
    <w:rsid w:val="00F44F4A"/>
    <w:pPr>
      <w:widowControl w:val="0"/>
      <w:autoSpaceDE w:val="0"/>
      <w:autoSpaceDN w:val="0"/>
      <w:jc w:val="left"/>
    </w:pPr>
    <w:rPr>
      <w:rFonts w:ascii="Tahoma" w:eastAsia="DengXian" w:hAnsi="Tahoma" w:cs="Tahoma"/>
      <w:sz w:val="26"/>
      <w:lang w:eastAsia="ru-RU"/>
    </w:rPr>
  </w:style>
  <w:style w:type="paragraph" w:customStyle="1" w:styleId="ConsPlusTextList">
    <w:name w:val="ConsPlusTextList"/>
    <w:rsid w:val="00F44F4A"/>
    <w:pPr>
      <w:widowControl w:val="0"/>
      <w:autoSpaceDE w:val="0"/>
      <w:autoSpaceDN w:val="0"/>
      <w:jc w:val="left"/>
    </w:pPr>
    <w:rPr>
      <w:rFonts w:ascii="Arial" w:eastAsia="DengXian" w:hAnsi="Arial" w:cs="Arial"/>
      <w:sz w:val="20"/>
      <w:lang w:eastAsia="ru-RU"/>
    </w:rPr>
  </w:style>
  <w:style w:type="character" w:styleId="afa">
    <w:name w:val="annotation reference"/>
    <w:uiPriority w:val="99"/>
    <w:unhideWhenUsed/>
    <w:rsid w:val="00F44F4A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F44F4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rsid w:val="00F44F4A"/>
    <w:rPr>
      <w:rFonts w:ascii="Calibri" w:eastAsia="Calibri" w:hAnsi="Calibri" w:cs="Times New Roman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unhideWhenUsed/>
    <w:rsid w:val="00F44F4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F44F4A"/>
    <w:rPr>
      <w:rFonts w:ascii="Calibri" w:eastAsia="Calibri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rsid w:val="002E10D8"/>
    <w:rPr>
      <w:rFonts w:ascii="Times New Roman" w:eastAsia="Times New Roman" w:hAnsi="Times New Roman" w:cs="Times New Roman"/>
      <w:b/>
      <w:snapToGrid w:val="0"/>
      <w:color w:val="000000"/>
      <w:sz w:val="28"/>
      <w:szCs w:val="24"/>
    </w:rPr>
  </w:style>
  <w:style w:type="character" w:customStyle="1" w:styleId="80">
    <w:name w:val="Заголовок 8 Знак"/>
    <w:basedOn w:val="a0"/>
    <w:link w:val="8"/>
    <w:rsid w:val="002E10D8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210">
    <w:name w:val="Основной текст 21"/>
    <w:basedOn w:val="a"/>
    <w:rsid w:val="002E10D8"/>
    <w:pPr>
      <w:overflowPunct w:val="0"/>
      <w:autoSpaceDE w:val="0"/>
      <w:autoSpaceDN w:val="0"/>
      <w:adjustRightInd w:val="0"/>
      <w:spacing w:line="240" w:lineRule="auto"/>
      <w:ind w:firstLine="0"/>
      <w:jc w:val="both"/>
      <w:textAlignment w:val="baseline"/>
    </w:pPr>
    <w:rPr>
      <w:rFonts w:cs="Times New Roman"/>
      <w:sz w:val="28"/>
      <w:lang w:eastAsia="ja-JP"/>
    </w:rPr>
  </w:style>
  <w:style w:type="table" w:styleId="aff">
    <w:name w:val="Table Grid"/>
    <w:basedOn w:val="a1"/>
    <w:rsid w:val="002E10D8"/>
    <w:pPr>
      <w:autoSpaceDE w:val="0"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2E10D8"/>
    <w:pPr>
      <w:spacing w:line="240" w:lineRule="auto"/>
      <w:jc w:val="both"/>
    </w:pPr>
    <w:rPr>
      <w:rFonts w:cs="Times New Roman"/>
      <w:sz w:val="28"/>
    </w:rPr>
  </w:style>
  <w:style w:type="paragraph" w:customStyle="1" w:styleId="Style2">
    <w:name w:val="Style2"/>
    <w:basedOn w:val="a"/>
    <w:rsid w:val="002E10D8"/>
    <w:pPr>
      <w:widowControl w:val="0"/>
      <w:autoSpaceDE w:val="0"/>
      <w:autoSpaceDN w:val="0"/>
      <w:adjustRightInd w:val="0"/>
      <w:spacing w:line="325" w:lineRule="exact"/>
      <w:ind w:firstLine="350"/>
    </w:pPr>
    <w:rPr>
      <w:rFonts w:cs="Times New Roman"/>
      <w:sz w:val="24"/>
      <w:szCs w:val="24"/>
    </w:rPr>
  </w:style>
  <w:style w:type="character" w:customStyle="1" w:styleId="FontStyle12">
    <w:name w:val="Font Style12"/>
    <w:rsid w:val="002E10D8"/>
    <w:rPr>
      <w:rFonts w:ascii="Times New Roman" w:hAnsi="Times New Roman" w:cs="Times New Roman"/>
      <w:sz w:val="18"/>
      <w:szCs w:val="18"/>
    </w:rPr>
  </w:style>
  <w:style w:type="paragraph" w:customStyle="1" w:styleId="211">
    <w:name w:val="Основной текст 21"/>
    <w:basedOn w:val="a"/>
    <w:rsid w:val="002E10D8"/>
    <w:pPr>
      <w:autoSpaceDE w:val="0"/>
      <w:spacing w:line="360" w:lineRule="auto"/>
      <w:ind w:firstLine="0"/>
      <w:jc w:val="both"/>
    </w:pPr>
    <w:rPr>
      <w:rFonts w:cs="Times New Roman"/>
      <w:sz w:val="28"/>
      <w:szCs w:val="24"/>
      <w:lang w:eastAsia="ar-SA"/>
    </w:rPr>
  </w:style>
  <w:style w:type="paragraph" w:customStyle="1" w:styleId="western">
    <w:name w:val="western"/>
    <w:basedOn w:val="a"/>
    <w:rsid w:val="002E10D8"/>
    <w:pPr>
      <w:spacing w:before="100" w:beforeAutospacing="1" w:after="115" w:line="240" w:lineRule="auto"/>
      <w:ind w:firstLine="0"/>
    </w:pPr>
    <w:rPr>
      <w:rFonts w:cs="Times New Roman"/>
      <w:color w:val="000000"/>
      <w:sz w:val="24"/>
      <w:szCs w:val="24"/>
    </w:rPr>
  </w:style>
  <w:style w:type="character" w:customStyle="1" w:styleId="highlighthighlightactive">
    <w:name w:val="highlight highlight_active"/>
    <w:basedOn w:val="a0"/>
    <w:rsid w:val="002E10D8"/>
  </w:style>
  <w:style w:type="paragraph" w:customStyle="1" w:styleId="aff0">
    <w:name w:val="Знак Знак Знак Знак Знак Знак Знак Знак Знак"/>
    <w:basedOn w:val="a"/>
    <w:rsid w:val="002E10D8"/>
    <w:pPr>
      <w:spacing w:after="160" w:line="240" w:lineRule="exact"/>
      <w:ind w:firstLine="0"/>
    </w:pPr>
    <w:rPr>
      <w:rFonts w:ascii="Arial" w:hAnsi="Arial" w:cs="Arial"/>
      <w:sz w:val="20"/>
      <w:lang w:val="en-US" w:eastAsia="en-US"/>
    </w:rPr>
  </w:style>
  <w:style w:type="paragraph" w:customStyle="1" w:styleId="CharChar">
    <w:name w:val="Char Char Знак Знак Знак"/>
    <w:basedOn w:val="a"/>
    <w:rsid w:val="002E10D8"/>
    <w:pPr>
      <w:autoSpaceDE w:val="0"/>
      <w:autoSpaceDN w:val="0"/>
      <w:spacing w:after="160" w:line="240" w:lineRule="exact"/>
      <w:ind w:firstLine="0"/>
    </w:pPr>
    <w:rPr>
      <w:rFonts w:ascii="Arial" w:hAnsi="Arial" w:cs="Arial"/>
      <w:b/>
      <w:bCs/>
      <w:sz w:val="20"/>
      <w:lang w:val="en-US" w:eastAsia="de-DE"/>
    </w:rPr>
  </w:style>
  <w:style w:type="paragraph" w:customStyle="1" w:styleId="14">
    <w:name w:val="заголовок 1"/>
    <w:basedOn w:val="a"/>
    <w:next w:val="a"/>
    <w:rsid w:val="002E10D8"/>
    <w:pPr>
      <w:keepNext/>
      <w:widowControl w:val="0"/>
      <w:spacing w:line="240" w:lineRule="auto"/>
      <w:ind w:firstLine="0"/>
    </w:pPr>
    <w:rPr>
      <w:rFonts w:cs="Times New Roman"/>
      <w:sz w:val="28"/>
    </w:rPr>
  </w:style>
  <w:style w:type="paragraph" w:customStyle="1" w:styleId="212">
    <w:name w:val="Основной текст с отступом 21"/>
    <w:basedOn w:val="a"/>
    <w:rsid w:val="002E10D8"/>
    <w:pPr>
      <w:widowControl w:val="0"/>
      <w:spacing w:line="240" w:lineRule="auto"/>
      <w:ind w:firstLine="720"/>
      <w:jc w:val="both"/>
    </w:pPr>
    <w:rPr>
      <w:rFonts w:cs="Times New Roman"/>
      <w:sz w:val="28"/>
    </w:rPr>
  </w:style>
  <w:style w:type="paragraph" w:customStyle="1" w:styleId="25">
    <w:name w:val="заголовок 2"/>
    <w:basedOn w:val="a"/>
    <w:next w:val="a"/>
    <w:rsid w:val="002E10D8"/>
    <w:pPr>
      <w:keepNext/>
      <w:widowControl w:val="0"/>
      <w:spacing w:line="240" w:lineRule="auto"/>
      <w:ind w:firstLine="0"/>
      <w:jc w:val="both"/>
    </w:pPr>
    <w:rPr>
      <w:rFonts w:cs="Times New Roman"/>
      <w:sz w:val="28"/>
    </w:rPr>
  </w:style>
  <w:style w:type="character" w:customStyle="1" w:styleId="aff1">
    <w:name w:val="номер страницы"/>
    <w:basedOn w:val="aff2"/>
    <w:rsid w:val="002E10D8"/>
  </w:style>
  <w:style w:type="character" w:customStyle="1" w:styleId="aff2">
    <w:name w:val="Основной шрифт"/>
    <w:rsid w:val="002E10D8"/>
  </w:style>
  <w:style w:type="paragraph" w:customStyle="1" w:styleId="310">
    <w:name w:val="Основной текст 31"/>
    <w:basedOn w:val="a"/>
    <w:rsid w:val="002E10D8"/>
    <w:pPr>
      <w:widowControl w:val="0"/>
      <w:spacing w:line="240" w:lineRule="auto"/>
      <w:ind w:firstLine="0"/>
      <w:jc w:val="both"/>
    </w:pPr>
    <w:rPr>
      <w:rFonts w:cs="Times New Roman"/>
      <w:b/>
      <w:sz w:val="28"/>
    </w:rPr>
  </w:style>
  <w:style w:type="paragraph" w:customStyle="1" w:styleId="15">
    <w:name w:val="Текст1"/>
    <w:basedOn w:val="a"/>
    <w:rsid w:val="002E10D8"/>
    <w:pPr>
      <w:spacing w:line="240" w:lineRule="auto"/>
      <w:ind w:firstLine="0"/>
    </w:pPr>
    <w:rPr>
      <w:rFonts w:ascii="Courier New" w:hAnsi="Courier New" w:cs="Times New Roman"/>
      <w:sz w:val="20"/>
    </w:rPr>
  </w:style>
  <w:style w:type="paragraph" w:customStyle="1" w:styleId="311">
    <w:name w:val="Основной текст с отступом 31"/>
    <w:basedOn w:val="a"/>
    <w:rsid w:val="002E10D8"/>
    <w:pPr>
      <w:spacing w:line="240" w:lineRule="auto"/>
      <w:ind w:firstLine="426"/>
      <w:jc w:val="both"/>
    </w:pPr>
    <w:rPr>
      <w:rFonts w:cs="Times New Roman"/>
      <w:sz w:val="24"/>
    </w:rPr>
  </w:style>
  <w:style w:type="character" w:customStyle="1" w:styleId="16">
    <w:name w:val="Гиперссылка1"/>
    <w:rsid w:val="002E10D8"/>
    <w:rPr>
      <w:color w:val="0000FF"/>
      <w:u w:val="single"/>
    </w:rPr>
  </w:style>
  <w:style w:type="paragraph" w:customStyle="1" w:styleId="Iauiue">
    <w:name w:val="Iau?iue"/>
    <w:rsid w:val="002E10D8"/>
    <w:pPr>
      <w:widowControl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2E10D8"/>
    <w:pPr>
      <w:spacing w:line="240" w:lineRule="auto"/>
      <w:ind w:right="200" w:firstLine="0"/>
      <w:jc w:val="center"/>
    </w:pPr>
    <w:rPr>
      <w:rFonts w:ascii="Arial" w:eastAsia="Times New Roman" w:hAnsi="Arial" w:cs="Times New Roman"/>
      <w:szCs w:val="20"/>
      <w:lang w:eastAsia="ru-RU"/>
    </w:rPr>
  </w:style>
  <w:style w:type="paragraph" w:customStyle="1" w:styleId="PlainText1">
    <w:name w:val="Plain Text1"/>
    <w:basedOn w:val="a"/>
    <w:rsid w:val="002E10D8"/>
    <w:pPr>
      <w:widowControl w:val="0"/>
      <w:spacing w:line="240" w:lineRule="auto"/>
      <w:ind w:firstLine="0"/>
    </w:pPr>
    <w:rPr>
      <w:rFonts w:ascii="Courier New" w:hAnsi="Courier New" w:cs="Times New Roman"/>
      <w:sz w:val="20"/>
    </w:rPr>
  </w:style>
  <w:style w:type="paragraph" w:customStyle="1" w:styleId="font5">
    <w:name w:val="font5"/>
    <w:basedOn w:val="a"/>
    <w:rsid w:val="002E10D8"/>
    <w:pPr>
      <w:spacing w:before="100" w:beforeAutospacing="1" w:after="100" w:afterAutospacing="1" w:line="240" w:lineRule="auto"/>
      <w:ind w:firstLine="0"/>
    </w:pPr>
    <w:rPr>
      <w:rFonts w:cs="Times New Roman"/>
      <w:b/>
      <w:bCs/>
      <w:sz w:val="28"/>
      <w:szCs w:val="28"/>
    </w:rPr>
  </w:style>
  <w:style w:type="paragraph" w:customStyle="1" w:styleId="font6">
    <w:name w:val="font6"/>
    <w:basedOn w:val="a"/>
    <w:rsid w:val="002E10D8"/>
    <w:pPr>
      <w:spacing w:before="100" w:beforeAutospacing="1" w:after="100" w:afterAutospacing="1" w:line="240" w:lineRule="auto"/>
      <w:ind w:firstLine="0"/>
    </w:pPr>
    <w:rPr>
      <w:rFonts w:cs="Times New Roman"/>
      <w:sz w:val="28"/>
      <w:szCs w:val="28"/>
    </w:rPr>
  </w:style>
  <w:style w:type="paragraph" w:customStyle="1" w:styleId="xl24">
    <w:name w:val="xl24"/>
    <w:basedOn w:val="a"/>
    <w:rsid w:val="002E10D8"/>
    <w:pPr>
      <w:spacing w:before="100" w:beforeAutospacing="1" w:after="100" w:afterAutospacing="1" w:line="240" w:lineRule="auto"/>
      <w:ind w:firstLine="0"/>
      <w:jc w:val="right"/>
    </w:pPr>
    <w:rPr>
      <w:rFonts w:cs="Times New Roman"/>
      <w:b/>
      <w:bCs/>
      <w:color w:val="FF0000"/>
      <w:sz w:val="28"/>
      <w:szCs w:val="28"/>
    </w:rPr>
  </w:style>
  <w:style w:type="paragraph" w:customStyle="1" w:styleId="xl25">
    <w:name w:val="xl25"/>
    <w:basedOn w:val="a"/>
    <w:rsid w:val="002E10D8"/>
    <w:pPr>
      <w:spacing w:before="100" w:beforeAutospacing="1" w:after="100" w:afterAutospacing="1" w:line="240" w:lineRule="auto"/>
      <w:ind w:firstLine="0"/>
      <w:jc w:val="right"/>
    </w:pPr>
    <w:rPr>
      <w:rFonts w:cs="Times New Roman"/>
      <w:sz w:val="24"/>
      <w:szCs w:val="24"/>
    </w:rPr>
  </w:style>
  <w:style w:type="paragraph" w:customStyle="1" w:styleId="xl26">
    <w:name w:val="xl26"/>
    <w:basedOn w:val="a"/>
    <w:rsid w:val="002E10D8"/>
    <w:pPr>
      <w:spacing w:before="100" w:beforeAutospacing="1" w:after="100" w:afterAutospacing="1" w:line="240" w:lineRule="auto"/>
      <w:ind w:firstLine="0"/>
      <w:jc w:val="right"/>
    </w:pPr>
    <w:rPr>
      <w:rFonts w:cs="Times New Roman"/>
      <w:sz w:val="28"/>
      <w:szCs w:val="28"/>
    </w:rPr>
  </w:style>
  <w:style w:type="paragraph" w:customStyle="1" w:styleId="xl27">
    <w:name w:val="xl27"/>
    <w:basedOn w:val="a"/>
    <w:rsid w:val="002E10D8"/>
    <w:pPr>
      <w:spacing w:before="100" w:beforeAutospacing="1" w:after="100" w:afterAutospacing="1" w:line="240" w:lineRule="auto"/>
      <w:ind w:firstLine="0"/>
      <w:textAlignment w:val="top"/>
    </w:pPr>
    <w:rPr>
      <w:rFonts w:cs="Times New Roman"/>
      <w:b/>
      <w:bCs/>
      <w:sz w:val="28"/>
      <w:szCs w:val="28"/>
    </w:rPr>
  </w:style>
  <w:style w:type="paragraph" w:customStyle="1" w:styleId="xl28">
    <w:name w:val="xl28"/>
    <w:basedOn w:val="a"/>
    <w:rsid w:val="002E10D8"/>
    <w:pPr>
      <w:spacing w:before="100" w:beforeAutospacing="1" w:after="100" w:afterAutospacing="1" w:line="240" w:lineRule="auto"/>
      <w:ind w:firstLine="0"/>
      <w:jc w:val="right"/>
    </w:pPr>
    <w:rPr>
      <w:rFonts w:cs="Times New Roman"/>
      <w:color w:val="FF0000"/>
      <w:sz w:val="28"/>
      <w:szCs w:val="28"/>
    </w:rPr>
  </w:style>
  <w:style w:type="paragraph" w:customStyle="1" w:styleId="xl29">
    <w:name w:val="xl29"/>
    <w:basedOn w:val="a"/>
    <w:rsid w:val="002E10D8"/>
    <w:pPr>
      <w:spacing w:before="100" w:beforeAutospacing="1" w:after="100" w:afterAutospacing="1" w:line="240" w:lineRule="auto"/>
      <w:ind w:firstLine="0"/>
      <w:jc w:val="right"/>
    </w:pPr>
    <w:rPr>
      <w:rFonts w:cs="Times New Roman"/>
      <w:b/>
      <w:bCs/>
      <w:sz w:val="28"/>
      <w:szCs w:val="28"/>
    </w:rPr>
  </w:style>
  <w:style w:type="paragraph" w:customStyle="1" w:styleId="xl30">
    <w:name w:val="xl30"/>
    <w:basedOn w:val="a"/>
    <w:rsid w:val="002E10D8"/>
    <w:pPr>
      <w:spacing w:before="100" w:beforeAutospacing="1" w:after="100" w:afterAutospacing="1" w:line="240" w:lineRule="auto"/>
      <w:ind w:firstLine="0"/>
      <w:textAlignment w:val="top"/>
    </w:pPr>
    <w:rPr>
      <w:rFonts w:ascii="Arial" w:hAnsi="Arial" w:cs="Arial"/>
      <w:b/>
      <w:bCs/>
      <w:sz w:val="28"/>
      <w:szCs w:val="28"/>
    </w:rPr>
  </w:style>
  <w:style w:type="paragraph" w:customStyle="1" w:styleId="xl31">
    <w:name w:val="xl31"/>
    <w:basedOn w:val="a"/>
    <w:rsid w:val="002E10D8"/>
    <w:pPr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b/>
      <w:bCs/>
      <w:color w:val="FF0000"/>
      <w:sz w:val="28"/>
      <w:szCs w:val="28"/>
    </w:rPr>
  </w:style>
  <w:style w:type="paragraph" w:customStyle="1" w:styleId="xl32">
    <w:name w:val="xl32"/>
    <w:basedOn w:val="a"/>
    <w:rsid w:val="002E10D8"/>
    <w:pPr>
      <w:spacing w:before="100" w:beforeAutospacing="1" w:after="100" w:afterAutospacing="1" w:line="240" w:lineRule="auto"/>
      <w:ind w:firstLine="0"/>
      <w:textAlignment w:val="top"/>
    </w:pPr>
    <w:rPr>
      <w:rFonts w:ascii="Arial" w:hAnsi="Arial" w:cs="Arial"/>
      <w:b/>
      <w:bCs/>
      <w:color w:val="FF0000"/>
      <w:sz w:val="28"/>
      <w:szCs w:val="28"/>
    </w:rPr>
  </w:style>
  <w:style w:type="paragraph" w:customStyle="1" w:styleId="xl33">
    <w:name w:val="xl33"/>
    <w:basedOn w:val="a"/>
    <w:rsid w:val="002E10D8"/>
    <w:pPr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b/>
      <w:bCs/>
      <w:color w:val="FF0000"/>
      <w:sz w:val="28"/>
      <w:szCs w:val="28"/>
    </w:rPr>
  </w:style>
  <w:style w:type="paragraph" w:customStyle="1" w:styleId="xl34">
    <w:name w:val="xl34"/>
    <w:basedOn w:val="a"/>
    <w:rsid w:val="002E10D8"/>
    <w:pPr>
      <w:spacing w:before="100" w:beforeAutospacing="1" w:after="100" w:afterAutospacing="1" w:line="240" w:lineRule="auto"/>
      <w:ind w:firstLine="0"/>
      <w:textAlignment w:val="top"/>
    </w:pPr>
    <w:rPr>
      <w:rFonts w:ascii="Arial" w:hAnsi="Arial" w:cs="Arial"/>
      <w:b/>
      <w:bCs/>
      <w:color w:val="FF0000"/>
      <w:sz w:val="28"/>
      <w:szCs w:val="28"/>
    </w:rPr>
  </w:style>
  <w:style w:type="paragraph" w:customStyle="1" w:styleId="xl35">
    <w:name w:val="xl35"/>
    <w:basedOn w:val="a"/>
    <w:rsid w:val="002E10D8"/>
    <w:pPr>
      <w:spacing w:before="100" w:beforeAutospacing="1" w:after="100" w:afterAutospacing="1" w:line="240" w:lineRule="auto"/>
      <w:ind w:firstLine="0"/>
    </w:pPr>
    <w:rPr>
      <w:rFonts w:cs="Times New Roman"/>
      <w:b/>
      <w:bCs/>
      <w:color w:val="FF0000"/>
      <w:sz w:val="28"/>
      <w:szCs w:val="28"/>
    </w:rPr>
  </w:style>
  <w:style w:type="paragraph" w:customStyle="1" w:styleId="xl36">
    <w:name w:val="xl36"/>
    <w:basedOn w:val="a"/>
    <w:rsid w:val="002E10D8"/>
    <w:pPr>
      <w:spacing w:before="100" w:beforeAutospacing="1" w:after="100" w:afterAutospacing="1" w:line="240" w:lineRule="auto"/>
      <w:ind w:firstLine="0"/>
      <w:textAlignment w:val="top"/>
    </w:pPr>
    <w:rPr>
      <w:rFonts w:eastAsia="Arial Unicode MS" w:cs="Times New Roman"/>
      <w:color w:val="FF6600"/>
      <w:sz w:val="28"/>
      <w:szCs w:val="28"/>
    </w:rPr>
  </w:style>
  <w:style w:type="paragraph" w:customStyle="1" w:styleId="xl37">
    <w:name w:val="xl37"/>
    <w:basedOn w:val="a"/>
    <w:rsid w:val="002E10D8"/>
    <w:pPr>
      <w:spacing w:before="100" w:beforeAutospacing="1" w:after="100" w:afterAutospacing="1" w:line="240" w:lineRule="auto"/>
      <w:ind w:firstLine="0"/>
      <w:jc w:val="right"/>
    </w:pPr>
    <w:rPr>
      <w:rFonts w:eastAsia="Arial Unicode MS" w:cs="Times New Roman"/>
      <w:color w:val="FF6600"/>
      <w:sz w:val="28"/>
      <w:szCs w:val="28"/>
    </w:rPr>
  </w:style>
  <w:style w:type="paragraph" w:customStyle="1" w:styleId="xl38">
    <w:name w:val="xl38"/>
    <w:basedOn w:val="a"/>
    <w:rsid w:val="002E10D8"/>
    <w:pPr>
      <w:spacing w:before="100" w:beforeAutospacing="1" w:after="100" w:afterAutospacing="1" w:line="240" w:lineRule="auto"/>
      <w:ind w:firstLine="0"/>
      <w:jc w:val="right"/>
    </w:pPr>
    <w:rPr>
      <w:rFonts w:eastAsia="Arial Unicode MS" w:cs="Times New Roman"/>
      <w:sz w:val="24"/>
      <w:szCs w:val="24"/>
    </w:rPr>
  </w:style>
  <w:style w:type="paragraph" w:customStyle="1" w:styleId="font7">
    <w:name w:val="font7"/>
    <w:basedOn w:val="a"/>
    <w:rsid w:val="002E10D8"/>
    <w:pPr>
      <w:spacing w:before="100" w:beforeAutospacing="1" w:after="100" w:afterAutospacing="1" w:line="240" w:lineRule="auto"/>
      <w:ind w:firstLine="0"/>
    </w:pPr>
    <w:rPr>
      <w:rFonts w:eastAsia="Arial Unicode MS" w:cs="Times New Roman"/>
      <w:szCs w:val="26"/>
    </w:rPr>
  </w:style>
  <w:style w:type="paragraph" w:customStyle="1" w:styleId="BodyTextIndent31">
    <w:name w:val="Body Text Indent 31"/>
    <w:basedOn w:val="a"/>
    <w:rsid w:val="002E10D8"/>
    <w:pPr>
      <w:widowControl w:val="0"/>
      <w:overflowPunct w:val="0"/>
      <w:autoSpaceDE w:val="0"/>
      <w:autoSpaceDN w:val="0"/>
      <w:adjustRightInd w:val="0"/>
      <w:spacing w:line="240" w:lineRule="auto"/>
      <w:ind w:firstLine="720"/>
      <w:textAlignment w:val="baseline"/>
    </w:pPr>
    <w:rPr>
      <w:rFonts w:cs="Times New Roman"/>
      <w:sz w:val="28"/>
    </w:rPr>
  </w:style>
  <w:style w:type="paragraph" w:styleId="aff3">
    <w:name w:val="Block Text"/>
    <w:basedOn w:val="a"/>
    <w:rsid w:val="002E10D8"/>
    <w:pPr>
      <w:spacing w:line="240" w:lineRule="auto"/>
      <w:ind w:left="567" w:right="-1333" w:firstLine="851"/>
      <w:jc w:val="both"/>
    </w:pPr>
    <w:rPr>
      <w:rFonts w:cs="Times New Roman"/>
      <w:sz w:val="28"/>
    </w:rPr>
  </w:style>
  <w:style w:type="character" w:customStyle="1" w:styleId="aff4">
    <w:name w:val="Схема документа Знак"/>
    <w:link w:val="aff5"/>
    <w:uiPriority w:val="99"/>
    <w:rsid w:val="002E10D8"/>
    <w:rPr>
      <w:rFonts w:ascii="Tahoma" w:hAnsi="Tahoma" w:cs="Tahoma"/>
      <w:sz w:val="16"/>
      <w:szCs w:val="16"/>
    </w:rPr>
  </w:style>
  <w:style w:type="paragraph" w:styleId="aff5">
    <w:name w:val="Document Map"/>
    <w:basedOn w:val="a"/>
    <w:link w:val="aff4"/>
    <w:uiPriority w:val="99"/>
    <w:unhideWhenUsed/>
    <w:rsid w:val="002E10D8"/>
    <w:pPr>
      <w:spacing w:line="240" w:lineRule="auto"/>
      <w:ind w:firstLine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Схема документа Знак1"/>
    <w:basedOn w:val="a0"/>
    <w:uiPriority w:val="99"/>
    <w:semiHidden/>
    <w:rsid w:val="002E10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6">
    <w:name w:val="Подзаголовок Знак"/>
    <w:link w:val="aff7"/>
    <w:rsid w:val="002E10D8"/>
    <w:rPr>
      <w:sz w:val="28"/>
      <w:szCs w:val="24"/>
    </w:rPr>
  </w:style>
  <w:style w:type="paragraph" w:styleId="aff7">
    <w:name w:val="Subtitle"/>
    <w:basedOn w:val="a"/>
    <w:link w:val="aff6"/>
    <w:qFormat/>
    <w:rsid w:val="002E10D8"/>
    <w:pPr>
      <w:spacing w:line="240" w:lineRule="auto"/>
      <w:ind w:firstLine="0"/>
      <w:jc w:val="both"/>
    </w:pPr>
    <w:rPr>
      <w:rFonts w:asciiTheme="minorHAnsi" w:eastAsiaTheme="minorHAnsi" w:hAnsiTheme="minorHAnsi" w:cstheme="minorBidi"/>
      <w:sz w:val="28"/>
      <w:szCs w:val="24"/>
      <w:lang w:eastAsia="en-US"/>
    </w:rPr>
  </w:style>
  <w:style w:type="character" w:customStyle="1" w:styleId="18">
    <w:name w:val="Подзаголовок Знак1"/>
    <w:basedOn w:val="a0"/>
    <w:uiPriority w:val="11"/>
    <w:rsid w:val="002E10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E10D8"/>
    <w:pPr>
      <w:widowControl w:val="0"/>
      <w:autoSpaceDE w:val="0"/>
      <w:autoSpaceDN w:val="0"/>
      <w:adjustRightInd w:val="0"/>
      <w:spacing w:line="326" w:lineRule="exact"/>
      <w:ind w:firstLine="0"/>
    </w:pPr>
    <w:rPr>
      <w:rFonts w:cs="Times New Roman"/>
      <w:sz w:val="24"/>
      <w:szCs w:val="24"/>
    </w:rPr>
  </w:style>
  <w:style w:type="character" w:customStyle="1" w:styleId="FontStyle13">
    <w:name w:val="Font Style13"/>
    <w:uiPriority w:val="99"/>
    <w:rsid w:val="002E10D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uiPriority w:val="99"/>
    <w:rsid w:val="002E10D8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2E10D8"/>
    <w:pPr>
      <w:widowControl w:val="0"/>
      <w:autoSpaceDE w:val="0"/>
      <w:autoSpaceDN w:val="0"/>
      <w:adjustRightInd w:val="0"/>
      <w:spacing w:line="494" w:lineRule="exact"/>
      <w:ind w:firstLine="557"/>
      <w:jc w:val="both"/>
    </w:pPr>
    <w:rPr>
      <w:rFonts w:cs="Times New Roman"/>
      <w:sz w:val="24"/>
      <w:szCs w:val="24"/>
    </w:rPr>
  </w:style>
  <w:style w:type="character" w:customStyle="1" w:styleId="FontStyle11">
    <w:name w:val="Font Style11"/>
    <w:uiPriority w:val="99"/>
    <w:rsid w:val="002E10D8"/>
    <w:rPr>
      <w:rFonts w:ascii="Times New Roman" w:hAnsi="Times New Roman" w:cs="Times New Roman"/>
      <w:b/>
      <w:bCs/>
      <w:smallCaps/>
      <w:sz w:val="26"/>
      <w:szCs w:val="26"/>
    </w:rPr>
  </w:style>
  <w:style w:type="paragraph" w:customStyle="1" w:styleId="Style10">
    <w:name w:val="Style10"/>
    <w:basedOn w:val="a"/>
    <w:uiPriority w:val="99"/>
    <w:rsid w:val="002E10D8"/>
    <w:pPr>
      <w:widowControl w:val="0"/>
      <w:autoSpaceDE w:val="0"/>
      <w:autoSpaceDN w:val="0"/>
      <w:adjustRightInd w:val="0"/>
      <w:spacing w:line="240" w:lineRule="auto"/>
      <w:ind w:firstLine="0"/>
    </w:pPr>
    <w:rPr>
      <w:rFonts w:cs="Times New Roman"/>
      <w:sz w:val="24"/>
      <w:szCs w:val="24"/>
    </w:rPr>
  </w:style>
  <w:style w:type="character" w:customStyle="1" w:styleId="FontStyle17">
    <w:name w:val="Font Style17"/>
    <w:uiPriority w:val="99"/>
    <w:rsid w:val="002E10D8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2E10D8"/>
    <w:pPr>
      <w:widowControl w:val="0"/>
      <w:autoSpaceDE w:val="0"/>
      <w:autoSpaceDN w:val="0"/>
      <w:adjustRightInd w:val="0"/>
      <w:spacing w:line="365" w:lineRule="exact"/>
      <w:ind w:firstLine="0"/>
      <w:jc w:val="center"/>
    </w:pPr>
    <w:rPr>
      <w:rFonts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2E10D8"/>
    <w:pPr>
      <w:widowControl w:val="0"/>
      <w:autoSpaceDE w:val="0"/>
      <w:autoSpaceDN w:val="0"/>
      <w:adjustRightInd w:val="0"/>
      <w:spacing w:line="323" w:lineRule="exact"/>
      <w:ind w:firstLine="0"/>
      <w:jc w:val="both"/>
    </w:pPr>
    <w:rPr>
      <w:rFonts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2E10D8"/>
    <w:pPr>
      <w:widowControl w:val="0"/>
      <w:autoSpaceDE w:val="0"/>
      <w:autoSpaceDN w:val="0"/>
      <w:adjustRightInd w:val="0"/>
      <w:spacing w:line="485" w:lineRule="exact"/>
      <w:ind w:firstLine="710"/>
      <w:jc w:val="both"/>
    </w:pPr>
    <w:rPr>
      <w:rFonts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2E10D8"/>
    <w:pPr>
      <w:widowControl w:val="0"/>
      <w:autoSpaceDE w:val="0"/>
      <w:autoSpaceDN w:val="0"/>
      <w:adjustRightInd w:val="0"/>
      <w:spacing w:line="240" w:lineRule="auto"/>
      <w:ind w:firstLine="0"/>
    </w:pPr>
    <w:rPr>
      <w:rFonts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2E10D8"/>
    <w:pPr>
      <w:widowControl w:val="0"/>
      <w:autoSpaceDE w:val="0"/>
      <w:autoSpaceDN w:val="0"/>
      <w:adjustRightInd w:val="0"/>
      <w:spacing w:line="486" w:lineRule="exact"/>
      <w:ind w:firstLine="0"/>
      <w:jc w:val="both"/>
    </w:pPr>
    <w:rPr>
      <w:rFonts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2E10D8"/>
    <w:pPr>
      <w:widowControl w:val="0"/>
      <w:autoSpaceDE w:val="0"/>
      <w:autoSpaceDN w:val="0"/>
      <w:adjustRightInd w:val="0"/>
      <w:spacing w:line="240" w:lineRule="auto"/>
      <w:ind w:firstLine="0"/>
    </w:pPr>
    <w:rPr>
      <w:rFonts w:cs="Times New Roman"/>
      <w:sz w:val="24"/>
      <w:szCs w:val="24"/>
    </w:rPr>
  </w:style>
  <w:style w:type="character" w:customStyle="1" w:styleId="FontStyle15">
    <w:name w:val="Font Style15"/>
    <w:uiPriority w:val="99"/>
    <w:rsid w:val="002E10D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uiPriority w:val="99"/>
    <w:rsid w:val="002E10D8"/>
    <w:rPr>
      <w:rFonts w:ascii="Times New Roman" w:hAnsi="Times New Roman" w:cs="Times New Roman"/>
      <w:b/>
      <w:bCs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4D18BF6947F0D14402021AB24CB57BA12CFB9CEB3C92D27A40DFC806D180515AEFC57EF83DA4B4ACBCF7S9uCM" TargetMode="External"/><Relationship Id="rId13" Type="http://schemas.openxmlformats.org/officeDocument/2006/relationships/hyperlink" Target="consultantplus://offline/ref=7B4D18BF6947F0D144021C17A420EA73A423AD94EB3C9C8C2F1F849551D88A061DA09C3EBCS3u0M" TargetMode="External"/><Relationship Id="rId18" Type="http://schemas.openxmlformats.org/officeDocument/2006/relationships/hyperlink" Target="consultantplus://offline/ref=7B4D18BF6947F0D144021C17A420EA73A424A691ED309C8C2F1F849551SDu8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B4D18BF6947F0D144021C17A420EA73A423AD97ED3D9C8C2F1F849551D88A061DA09C3CBC30A5B2SAuAM" TargetMode="External"/><Relationship Id="rId12" Type="http://schemas.openxmlformats.org/officeDocument/2006/relationships/hyperlink" Target="consultantplus://offline/ref=7B4D18BF6947F0D144021C17A420EA73A423AD94EB3C9C8C2F1F849551D88A061DA09C3FB5S3u9M" TargetMode="External"/><Relationship Id="rId17" Type="http://schemas.openxmlformats.org/officeDocument/2006/relationships/hyperlink" Target="consultantplus://offline/ref=7B4D18BF6947F0D144021C17A420EA73A424A691ED309C8C2F1F849551SDu8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B4D18BF6947F0D14402021AB24CB57BA12CFB9CEB3D95D27040DFC806D180515AEFC57EF83DA4B4ACBCF7S9uFM" TargetMode="External"/><Relationship Id="rId20" Type="http://schemas.openxmlformats.org/officeDocument/2006/relationships/hyperlink" Target="consultantplus://offline/ref=7B4D18BF6947F0D144021C17A420EA73A424A691ED309C8C2F1F849551SDu8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B4D18BF6947F0D144021C17A420EA73A423AD93E13C9C8C2F1F849551SDu8M" TargetMode="External"/><Relationship Id="rId11" Type="http://schemas.openxmlformats.org/officeDocument/2006/relationships/hyperlink" Target="consultantplus://offline/ref=7B4D18BF6947F0D144021C17A420EA73A423AD94EA359C8C2F1F849551D88A061DA09C3CBBS3u5M" TargetMode="External"/><Relationship Id="rId5" Type="http://schemas.openxmlformats.org/officeDocument/2006/relationships/hyperlink" Target="consultantplus://offline/ref=7B4D18BF6947F0D144021C17A420EA73A423AC95EA309C8C2F1F849551SDu8M" TargetMode="External"/><Relationship Id="rId15" Type="http://schemas.openxmlformats.org/officeDocument/2006/relationships/hyperlink" Target="consultantplus://offline/ref=7B4D18BF6947F0D144021C17A420EA73A423A593EF319C8C2F1F849551SDu8M" TargetMode="External"/><Relationship Id="rId10" Type="http://schemas.openxmlformats.org/officeDocument/2006/relationships/hyperlink" Target="consultantplus://offline/ref=7B4D18BF6947F0D144021C17A420EA73A423AD94EA359C8C2F1F849551D88A061DA09C3CBBS3u3M" TargetMode="External"/><Relationship Id="rId19" Type="http://schemas.openxmlformats.org/officeDocument/2006/relationships/hyperlink" Target="consultantplus://offline/ref=7B4D18BF6947F0D144021C17A420EA73A423A294E83C9C8C2F1F849551SDu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4D18BF6947F0D144021C17A420EA73A425A793EB329C8C2F1F849551SDu8M" TargetMode="External"/><Relationship Id="rId14" Type="http://schemas.openxmlformats.org/officeDocument/2006/relationships/hyperlink" Target="consultantplus://offline/ref=7B4D18BF6947F0D144021C17A420EA73A423A196E9329C8C2F1F849551SDu8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7844</Words>
  <Characters>44715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UserPRI</dc:creator>
  <cp:lastModifiedBy>User</cp:lastModifiedBy>
  <cp:revision>2</cp:revision>
  <dcterms:created xsi:type="dcterms:W3CDTF">2026-06-15T12:45:00Z</dcterms:created>
  <dcterms:modified xsi:type="dcterms:W3CDTF">2026-06-15T12:45:00Z</dcterms:modified>
</cp:coreProperties>
</file>